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5A3DB" w14:textId="77777777" w:rsidR="009B1816" w:rsidRDefault="00000000">
      <w:pPr>
        <w:pStyle w:val="Brdtekst"/>
        <w:ind w:left="0" w:firstLine="0"/>
        <w:rPr>
          <w:rFonts w:ascii="Times New Roman"/>
          <w:sz w:val="20"/>
        </w:rPr>
      </w:pPr>
      <w:r>
        <w:rPr>
          <w:noProof/>
        </w:rPr>
        <mc:AlternateContent>
          <mc:Choice Requires="wps">
            <w:drawing>
              <wp:anchor distT="0" distB="0" distL="0" distR="0" simplePos="0" relativeHeight="487559680" behindDoc="1" locked="0" layoutInCell="1" allowOverlap="1" wp14:anchorId="115E50C2" wp14:editId="2D6DE676">
                <wp:simplePos x="0" y="0"/>
                <wp:positionH relativeFrom="page">
                  <wp:posOffset>-120650</wp:posOffset>
                </wp:positionH>
                <wp:positionV relativeFrom="page">
                  <wp:posOffset>-36830</wp:posOffset>
                </wp:positionV>
                <wp:extent cx="7560309" cy="106565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10656570"/>
                        </a:xfrm>
                        <a:custGeom>
                          <a:avLst/>
                          <a:gdLst/>
                          <a:ahLst/>
                          <a:cxnLst/>
                          <a:rect l="l" t="t" r="r" b="b"/>
                          <a:pathLst>
                            <a:path w="7560309" h="10656570">
                              <a:moveTo>
                                <a:pt x="0" y="10656074"/>
                              </a:moveTo>
                              <a:lnTo>
                                <a:pt x="0" y="0"/>
                              </a:lnTo>
                              <a:lnTo>
                                <a:pt x="7559999" y="0"/>
                              </a:lnTo>
                              <a:lnTo>
                                <a:pt x="7559999" y="10656074"/>
                              </a:lnTo>
                              <a:lnTo>
                                <a:pt x="0" y="10656074"/>
                              </a:lnTo>
                              <a:close/>
                            </a:path>
                          </a:pathLst>
                        </a:custGeom>
                        <a:solidFill>
                          <a:srgbClr val="F3F5F4"/>
                        </a:solidFill>
                      </wps:spPr>
                      <wps:bodyPr wrap="square" lIns="0" tIns="0" rIns="0" bIns="0" rtlCol="0">
                        <a:prstTxWarp prst="textNoShape">
                          <a:avLst/>
                        </a:prstTxWarp>
                        <a:noAutofit/>
                      </wps:bodyPr>
                    </wps:wsp>
                  </a:graphicData>
                </a:graphic>
              </wp:anchor>
            </w:drawing>
          </mc:Choice>
          <mc:Fallback>
            <w:pict>
              <v:shape w14:anchorId="3C7C682A" id="Graphic 1" o:spid="_x0000_s1026" style="position:absolute;margin-left:-9.5pt;margin-top:-2.9pt;width:595.3pt;height:839.1pt;z-index:-15756800;visibility:visible;mso-wrap-style:square;mso-wrap-distance-left:0;mso-wrap-distance-top:0;mso-wrap-distance-right:0;mso-wrap-distance-bottom:0;mso-position-horizontal:absolute;mso-position-horizontal-relative:page;mso-position-vertical:absolute;mso-position-vertical-relative:page;v-text-anchor:top" coordsize="7560309,1065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" path="m,10656074l,,7559999,r,10656074l,10656074xe" fillcolor="#f3f5f4" stroked="f">
                <v:path arrowok="t"/>
                <w10:wrap anchorx="page" anchory="page"/>
              </v:shape>
            </w:pict>
          </mc:Fallback>
        </mc:AlternateContent>
      </w:r>
      <w:r>
        <w:rPr>
          <w:noProof/>
        </w:rPr>
        <mc:AlternateContent>
          <mc:Choice Requires="wpg">
            <w:drawing>
              <wp:anchor distT="0" distB="0" distL="0" distR="0" simplePos="0" relativeHeight="15729664" behindDoc="0" locked="0" layoutInCell="1" allowOverlap="1" wp14:anchorId="22FA8952" wp14:editId="0072D17B">
                <wp:simplePos x="0" y="0"/>
                <wp:positionH relativeFrom="page">
                  <wp:posOffset>0</wp:posOffset>
                </wp:positionH>
                <wp:positionV relativeFrom="page">
                  <wp:posOffset>14310</wp:posOffset>
                </wp:positionV>
                <wp:extent cx="596265" cy="106565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265" cy="10656570"/>
                          <a:chOff x="0" y="0"/>
                          <a:chExt cx="596265" cy="10656570"/>
                        </a:xfrm>
                      </wpg:grpSpPr>
                      <wps:wsp>
                        <wps:cNvPr id="3" name="Graphic 3"/>
                        <wps:cNvSpPr/>
                        <wps:spPr>
                          <a:xfrm>
                            <a:off x="0" y="0"/>
                            <a:ext cx="588010" cy="10656570"/>
                          </a:xfrm>
                          <a:custGeom>
                            <a:avLst/>
                            <a:gdLst/>
                            <a:ahLst/>
                            <a:cxnLst/>
                            <a:rect l="l" t="t" r="r" b="b"/>
                            <a:pathLst>
                              <a:path w="588010" h="10656570">
                                <a:moveTo>
                                  <a:pt x="0" y="10656075"/>
                                </a:moveTo>
                                <a:lnTo>
                                  <a:pt x="0" y="0"/>
                                </a:lnTo>
                                <a:lnTo>
                                  <a:pt x="587442" y="0"/>
                                </a:lnTo>
                                <a:lnTo>
                                  <a:pt x="587442" y="10656075"/>
                                </a:lnTo>
                                <a:lnTo>
                                  <a:pt x="0" y="10656075"/>
                                </a:lnTo>
                                <a:close/>
                              </a:path>
                            </a:pathLst>
                          </a:custGeom>
                          <a:solidFill>
                            <a:srgbClr val="8D9395">
                              <a:alpha val="19999"/>
                            </a:srgbClr>
                          </a:solidFill>
                        </wps:spPr>
                        <wps:bodyPr wrap="square" lIns="0" tIns="0" rIns="0" bIns="0" rtlCol="0">
                          <a:prstTxWarp prst="textNoShape">
                            <a:avLst/>
                          </a:prstTxWarp>
                          <a:noAutofit/>
                        </wps:bodyPr>
                      </wps:wsp>
                      <wps:wsp>
                        <wps:cNvPr id="4" name="Graphic 4"/>
                        <wps:cNvSpPr/>
                        <wps:spPr>
                          <a:xfrm>
                            <a:off x="0" y="1228120"/>
                            <a:ext cx="417195" cy="541655"/>
                          </a:xfrm>
                          <a:custGeom>
                            <a:avLst/>
                            <a:gdLst/>
                            <a:ahLst/>
                            <a:cxnLst/>
                            <a:rect l="l" t="t" r="r" b="b"/>
                            <a:pathLst>
                              <a:path w="417195" h="541655">
                                <a:moveTo>
                                  <a:pt x="0" y="541096"/>
                                </a:moveTo>
                                <a:lnTo>
                                  <a:pt x="0" y="0"/>
                                </a:lnTo>
                                <a:lnTo>
                                  <a:pt x="416878" y="0"/>
                                </a:lnTo>
                                <a:lnTo>
                                  <a:pt x="416878" y="541096"/>
                                </a:lnTo>
                                <a:lnTo>
                                  <a:pt x="0" y="541096"/>
                                </a:lnTo>
                                <a:close/>
                              </a:path>
                            </a:pathLst>
                          </a:custGeom>
                          <a:solidFill>
                            <a:srgbClr val="D9BABB"/>
                          </a:solidFill>
                        </wps:spPr>
                        <wps:bodyPr wrap="square" lIns="0" tIns="0" rIns="0" bIns="0" rtlCol="0">
                          <a:prstTxWarp prst="textNoShape">
                            <a:avLst/>
                          </a:prstTxWarp>
                          <a:noAutofit/>
                        </wps:bodyPr>
                      </wps:wsp>
                      <wps:wsp>
                        <wps:cNvPr id="5" name="Graphic 5"/>
                        <wps:cNvSpPr/>
                        <wps:spPr>
                          <a:xfrm>
                            <a:off x="152399" y="1228120"/>
                            <a:ext cx="266700" cy="541655"/>
                          </a:xfrm>
                          <a:custGeom>
                            <a:avLst/>
                            <a:gdLst/>
                            <a:ahLst/>
                            <a:cxnLst/>
                            <a:rect l="l" t="t" r="r" b="b"/>
                            <a:pathLst>
                              <a:path w="266700" h="541655">
                                <a:moveTo>
                                  <a:pt x="0" y="0"/>
                                </a:moveTo>
                                <a:lnTo>
                                  <a:pt x="266593" y="0"/>
                                </a:lnTo>
                                <a:lnTo>
                                  <a:pt x="266593" y="541201"/>
                                </a:lnTo>
                                <a:lnTo>
                                  <a:pt x="0" y="541201"/>
                                </a:lnTo>
                                <a:lnTo>
                                  <a:pt x="0" y="0"/>
                                </a:lnTo>
                                <a:close/>
                              </a:path>
                            </a:pathLst>
                          </a:custGeom>
                          <a:ln w="13435">
                            <a:solidFill>
                              <a:srgbClr val="D9BABB"/>
                            </a:solidFill>
                            <a:prstDash val="solid"/>
                          </a:ln>
                        </wps:spPr>
                        <wps:bodyPr wrap="square" lIns="0" tIns="0" rIns="0" bIns="0" rtlCol="0">
                          <a:prstTxWarp prst="textNoShape">
                            <a:avLst/>
                          </a:prstTxWarp>
                          <a:noAutofit/>
                        </wps:bodyPr>
                      </wps:wsp>
                      <wps:wsp>
                        <wps:cNvPr id="6" name="Graphic 6"/>
                        <wps:cNvSpPr/>
                        <wps:spPr>
                          <a:xfrm>
                            <a:off x="418866" y="1228120"/>
                            <a:ext cx="170180" cy="541655"/>
                          </a:xfrm>
                          <a:custGeom>
                            <a:avLst/>
                            <a:gdLst/>
                            <a:ahLst/>
                            <a:cxnLst/>
                            <a:rect l="l" t="t" r="r" b="b"/>
                            <a:pathLst>
                              <a:path w="170180" h="541655">
                                <a:moveTo>
                                  <a:pt x="170053" y="0"/>
                                </a:moveTo>
                                <a:lnTo>
                                  <a:pt x="0" y="0"/>
                                </a:lnTo>
                                <a:lnTo>
                                  <a:pt x="0" y="541096"/>
                                </a:lnTo>
                                <a:lnTo>
                                  <a:pt x="170053" y="541096"/>
                                </a:lnTo>
                                <a:lnTo>
                                  <a:pt x="170053" y="0"/>
                                </a:lnTo>
                                <a:close/>
                              </a:path>
                            </a:pathLst>
                          </a:custGeom>
                          <a:solidFill>
                            <a:srgbClr val="C00A1F"/>
                          </a:solidFill>
                        </wps:spPr>
                        <wps:bodyPr wrap="square" lIns="0" tIns="0" rIns="0" bIns="0" rtlCol="0">
                          <a:prstTxWarp prst="textNoShape">
                            <a:avLst/>
                          </a:prstTxWarp>
                          <a:noAutofit/>
                        </wps:bodyPr>
                      </wps:wsp>
                      <wps:wsp>
                        <wps:cNvPr id="7" name="Graphic 7"/>
                        <wps:cNvSpPr/>
                        <wps:spPr>
                          <a:xfrm>
                            <a:off x="418865" y="1228120"/>
                            <a:ext cx="170180" cy="541655"/>
                          </a:xfrm>
                          <a:custGeom>
                            <a:avLst/>
                            <a:gdLst/>
                            <a:ahLst/>
                            <a:cxnLst/>
                            <a:rect l="l" t="t" r="r" b="b"/>
                            <a:pathLst>
                              <a:path w="170180" h="541655">
                                <a:moveTo>
                                  <a:pt x="0" y="0"/>
                                </a:moveTo>
                                <a:lnTo>
                                  <a:pt x="170132" y="0"/>
                                </a:lnTo>
                                <a:lnTo>
                                  <a:pt x="170132" y="541201"/>
                                </a:lnTo>
                                <a:lnTo>
                                  <a:pt x="0" y="541201"/>
                                </a:lnTo>
                                <a:lnTo>
                                  <a:pt x="0" y="0"/>
                                </a:lnTo>
                                <a:close/>
                              </a:path>
                            </a:pathLst>
                          </a:custGeom>
                          <a:ln w="13435">
                            <a:solidFill>
                              <a:srgbClr val="C00A1F"/>
                            </a:solidFill>
                            <a:prstDash val="solid"/>
                          </a:ln>
                        </wps:spPr>
                        <wps:bodyPr wrap="square" lIns="0" tIns="0" rIns="0" bIns="0" rtlCol="0">
                          <a:prstTxWarp prst="textNoShape">
                            <a:avLst/>
                          </a:prstTxWarp>
                          <a:noAutofit/>
                        </wps:bodyPr>
                      </wps:wsp>
                    </wpg:wgp>
                  </a:graphicData>
                </a:graphic>
              </wp:anchor>
            </w:drawing>
          </mc:Choice>
          <mc:Fallback>
            <w:pict>
              <v:group w14:anchorId="524B8CA1" id="Group 2" o:spid="_x0000_s1026" style="position:absolute;margin-left:0;margin-top:1.15pt;width:46.95pt;height:839.1pt;z-index:15729664;mso-wrap-distance-left:0;mso-wrap-distance-right:0;mso-position-horizontal-relative:page;mso-position-vertical-relative:page" coordsize="5962,10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">
                <v:shape id="Graphic 3" o:spid="_x0000_s1027" style="position:absolute;width:5880;height:106565;visibility:visible;mso-wrap-style:square;v-text-anchor:top" coordsize="588010,1065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" path="m,10656075l,,587442,r,10656075l,10656075xe" fillcolor="#8d9395" stroked="f">
                  <v:fill opacity="13107f"/>
                  <v:path arrowok="t"/>
                </v:shape>
                <v:shape id="Graphic 4" o:spid="_x0000_s1028" style="position:absolute;top:12281;width:4171;height:5416;visibility:visible;mso-wrap-style:square;v-text-anchor:top" coordsize="417195,5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" path="m,541096l,,416878,r,541096l,541096xe" fillcolor="#d9babb" stroked="f">
                  <v:path arrowok="t"/>
                </v:shape>
                <v:shape id="Graphic 5" o:spid="_x0000_s1029" style="position:absolute;left:1523;top:12281;width:2667;height:5416;visibility:visible;mso-wrap-style:square;v-text-anchor:top" coordsize="266700,5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" path="m,l266593,r,541201l,541201,,xe" filled="f" strokecolor="#d9babb" strokeweight=".37319mm">
                  <v:path arrowok="t"/>
                </v:shape>
                <v:shape id="Graphic 6" o:spid="_x0000_s1030" style="position:absolute;left:4188;top:12281;width:1702;height:5416;visibility:visible;mso-wrap-style:square;v-text-anchor:top" coordsize="170180,5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" path="m170053,l,,,541096r170053,l170053,xe" fillcolor="#c00a1f" stroked="f">
                  <v:path arrowok="t"/>
                </v:shape>
                <v:shape id="Graphic 7" o:spid="_x0000_s1031" style="position:absolute;left:4188;top:12281;width:1702;height:5416;visibility:visible;mso-wrap-style:square;v-text-anchor:top" coordsize="170180,5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" path="m,l170132,r,541201l,541201,,xe" filled="f" strokecolor="#c00a1f" strokeweight=".37319mm">
                  <v:path arrowok="t"/>
                </v:shape>
                <w10:wrap anchorx="page" anchory="page"/>
              </v:group>
            </w:pict>
          </mc:Fallback>
        </mc:AlternateContent>
      </w:r>
    </w:p>
    <w:p w14:paraId="719BCDB7" w14:textId="77777777" w:rsidR="009B1816" w:rsidRDefault="009B1816">
      <w:pPr>
        <w:pStyle w:val="Brdtekst"/>
        <w:spacing w:before="10"/>
        <w:ind w:left="0" w:firstLine="0"/>
        <w:rPr>
          <w:rFonts w:ascii="Times New Roman"/>
        </w:rPr>
      </w:pPr>
    </w:p>
    <w:p w14:paraId="012FD86D" w14:textId="77777777" w:rsidR="009B1816" w:rsidRDefault="00000000">
      <w:pPr>
        <w:pStyle w:val="Brdtekst"/>
        <w:ind w:left="8868" w:firstLine="0"/>
        <w:rPr>
          <w:rFonts w:ascii="Times New Roman"/>
          <w:sz w:val="20"/>
        </w:rPr>
      </w:pPr>
      <w:r>
        <w:rPr>
          <w:rFonts w:ascii="Times New Roman"/>
          <w:noProof/>
          <w:sz w:val="20"/>
        </w:rPr>
        <w:drawing>
          <wp:inline distT="0" distB="0" distL="0" distR="0" wp14:anchorId="4FDB021F" wp14:editId="1FED4013">
            <wp:extent cx="576072" cy="249935"/>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cstate="print"/>
                    <a:stretch>
                      <a:fillRect/>
                    </a:stretch>
                  </pic:blipFill>
                  <pic:spPr>
                    <a:xfrm>
                      <a:off x="0" y="0"/>
                      <a:ext cx="576072" cy="249935"/>
                    </a:xfrm>
                    <a:prstGeom prst="rect">
                      <a:avLst/>
                    </a:prstGeom>
                  </pic:spPr>
                </pic:pic>
              </a:graphicData>
            </a:graphic>
          </wp:inline>
        </w:drawing>
      </w:r>
    </w:p>
    <w:p w14:paraId="238E734A" w14:textId="77777777" w:rsidR="009B1816" w:rsidRDefault="00000000">
      <w:pPr>
        <w:pStyle w:val="Brdtekst"/>
        <w:spacing w:before="4"/>
        <w:ind w:left="0" w:firstLine="0"/>
        <w:rPr>
          <w:rFonts w:ascii="Times New Roman"/>
          <w:sz w:val="5"/>
        </w:rPr>
      </w:pPr>
      <w:r>
        <w:rPr>
          <w:noProof/>
        </w:rPr>
        <w:drawing>
          <wp:anchor distT="0" distB="0" distL="0" distR="0" simplePos="0" relativeHeight="487587840" behindDoc="1" locked="0" layoutInCell="1" allowOverlap="1" wp14:anchorId="6BBFCB8D" wp14:editId="37F0D855">
            <wp:simplePos x="0" y="0"/>
            <wp:positionH relativeFrom="page">
              <wp:posOffset>6364223</wp:posOffset>
            </wp:positionH>
            <wp:positionV relativeFrom="paragraph">
              <wp:posOffset>54610</wp:posOffset>
            </wp:positionV>
            <wp:extent cx="795527" cy="451103"/>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 cstate="print"/>
                    <a:stretch>
                      <a:fillRect/>
                    </a:stretch>
                  </pic:blipFill>
                  <pic:spPr>
                    <a:xfrm>
                      <a:off x="0" y="0"/>
                      <a:ext cx="795527" cy="451103"/>
                    </a:xfrm>
                    <a:prstGeom prst="rect">
                      <a:avLst/>
                    </a:prstGeom>
                  </pic:spPr>
                </pic:pic>
              </a:graphicData>
            </a:graphic>
          </wp:anchor>
        </w:drawing>
      </w:r>
    </w:p>
    <w:p w14:paraId="5F93DB69" w14:textId="40E760EA" w:rsidR="009B1816" w:rsidRDefault="00FF3702" w:rsidP="00FF3702">
      <w:pPr>
        <w:pStyle w:val="Tittel"/>
        <w:ind w:left="0"/>
      </w:pPr>
      <w:r>
        <w:t xml:space="preserve">Huskeliste når </w:t>
      </w:r>
      <w:proofErr w:type="spellStart"/>
      <w:r>
        <w:t>avdelingen</w:t>
      </w:r>
      <w:proofErr w:type="spellEnd"/>
      <w:r>
        <w:t xml:space="preserve"> skal arrangere k</w:t>
      </w:r>
      <w:r w:rsidR="00722D5C">
        <w:t>urs og k</w:t>
      </w:r>
      <w:r>
        <w:t>onferanse</w:t>
      </w:r>
      <w:r w:rsidR="00087258">
        <w:t xml:space="preserve"> </w:t>
      </w:r>
    </w:p>
    <w:p w14:paraId="46552FD0" w14:textId="77777777" w:rsidR="009B1816" w:rsidRDefault="009B1816">
      <w:pPr>
        <w:pStyle w:val="Brdtekst"/>
        <w:ind w:left="0" w:firstLine="0"/>
        <w:rPr>
          <w:sz w:val="20"/>
        </w:rPr>
      </w:pPr>
    </w:p>
    <w:p w14:paraId="4E05D36B" w14:textId="77777777" w:rsidR="002C260B" w:rsidRDefault="002C260B" w:rsidP="002C260B">
      <w:pPr>
        <w:pStyle w:val="NormalWeb"/>
        <w:rPr>
          <w:rFonts w:ascii="Arial" w:hAnsi="Arial" w:cs="Arial"/>
          <w:color w:val="1C2947"/>
        </w:rPr>
      </w:pPr>
      <w:r w:rsidRPr="00535FC7">
        <w:rPr>
          <w:rFonts w:ascii="Arial" w:hAnsi="Arial" w:cs="Arial"/>
          <w:color w:val="1C2947"/>
        </w:rPr>
        <w:t>Alle avdelinger i FLT kan søke om støtte fra forbundet til avdelingskonferanser, regionkonferanser, konsernkonferanser eller egendefinerte konferanser. Flere avdelinger kan gjerne arrangere konferanser sammen, men husk at kun én avdeling kan stå som søker.</w:t>
      </w:r>
    </w:p>
    <w:p w14:paraId="508C8F8E" w14:textId="6F15A253" w:rsidR="002C260B" w:rsidRPr="0074296F" w:rsidRDefault="002C260B" w:rsidP="0074296F">
      <w:pPr>
        <w:pStyle w:val="Overskrift2"/>
        <w:rPr>
          <w:rFonts w:ascii="Arial" w:hAnsi="Arial" w:cs="Arial"/>
          <w:color w:val="1C2947"/>
          <w:sz w:val="24"/>
          <w:szCs w:val="24"/>
        </w:rPr>
      </w:pPr>
      <w:r w:rsidRPr="0074296F">
        <w:rPr>
          <w:rStyle w:val="Sterk"/>
          <w:rFonts w:ascii="Arial" w:hAnsi="Arial" w:cs="Arial"/>
          <w:color w:val="1C2947"/>
          <w:sz w:val="24"/>
          <w:szCs w:val="24"/>
        </w:rPr>
        <w:t>Start i god tid</w:t>
      </w:r>
    </w:p>
    <w:p w14:paraId="3B6C12B4" w14:textId="5B355028" w:rsidR="002C260B" w:rsidRPr="00535FC7" w:rsidRDefault="002C260B" w:rsidP="002C260B">
      <w:pPr>
        <w:widowControl/>
        <w:numPr>
          <w:ilvl w:val="0"/>
          <w:numId w:val="7"/>
        </w:numPr>
        <w:autoSpaceDE/>
        <w:autoSpaceDN/>
        <w:spacing w:before="100" w:beforeAutospacing="1" w:after="100" w:afterAutospacing="1"/>
        <w:rPr>
          <w:color w:val="1C2947"/>
          <w:sz w:val="24"/>
          <w:szCs w:val="24"/>
        </w:rPr>
      </w:pPr>
      <w:r w:rsidRPr="00535FC7">
        <w:rPr>
          <w:color w:val="1C2947"/>
          <w:sz w:val="24"/>
          <w:szCs w:val="24"/>
        </w:rPr>
        <w:t xml:space="preserve">Start </w:t>
      </w:r>
      <w:proofErr w:type="spellStart"/>
      <w:r w:rsidRPr="00535FC7">
        <w:rPr>
          <w:color w:val="1C2947"/>
          <w:sz w:val="24"/>
          <w:szCs w:val="24"/>
        </w:rPr>
        <w:t>planleggingen</w:t>
      </w:r>
      <w:proofErr w:type="spellEnd"/>
      <w:r w:rsidRPr="00535FC7">
        <w:rPr>
          <w:color w:val="1C2947"/>
          <w:sz w:val="24"/>
          <w:szCs w:val="24"/>
        </w:rPr>
        <w:t xml:space="preserve"> av konferansen i god tid og merk de </w:t>
      </w:r>
      <w:proofErr w:type="spellStart"/>
      <w:r w:rsidRPr="00535FC7">
        <w:rPr>
          <w:color w:val="1C2947"/>
          <w:sz w:val="24"/>
          <w:szCs w:val="24"/>
        </w:rPr>
        <w:t>fristene</w:t>
      </w:r>
      <w:proofErr w:type="spellEnd"/>
      <w:r w:rsidRPr="00535FC7">
        <w:rPr>
          <w:color w:val="1C2947"/>
          <w:sz w:val="24"/>
          <w:szCs w:val="24"/>
        </w:rPr>
        <w:t xml:space="preserve"> som gjelder. Bruk de </w:t>
      </w:r>
      <w:proofErr w:type="spellStart"/>
      <w:r w:rsidRPr="00535FC7">
        <w:rPr>
          <w:color w:val="1C2947"/>
          <w:sz w:val="24"/>
          <w:szCs w:val="24"/>
        </w:rPr>
        <w:t>skjemaene</w:t>
      </w:r>
      <w:proofErr w:type="spellEnd"/>
      <w:r w:rsidRPr="00535FC7">
        <w:rPr>
          <w:color w:val="1C2947"/>
          <w:sz w:val="24"/>
          <w:szCs w:val="24"/>
        </w:rPr>
        <w:t xml:space="preserve"> som skal </w:t>
      </w:r>
      <w:proofErr w:type="spellStart"/>
      <w:r w:rsidRPr="00535FC7">
        <w:rPr>
          <w:color w:val="1C2947"/>
          <w:sz w:val="24"/>
          <w:szCs w:val="24"/>
        </w:rPr>
        <w:t>brukes</w:t>
      </w:r>
      <w:proofErr w:type="spellEnd"/>
      <w:r w:rsidRPr="00535FC7">
        <w:rPr>
          <w:color w:val="1C2947"/>
          <w:sz w:val="24"/>
          <w:szCs w:val="24"/>
        </w:rPr>
        <w:t xml:space="preserve"> i arbeidet med søknad og rapportering i etterkant. </w:t>
      </w:r>
      <w:proofErr w:type="spellStart"/>
      <w:r w:rsidRPr="00535FC7">
        <w:rPr>
          <w:color w:val="1C2947"/>
          <w:sz w:val="24"/>
          <w:szCs w:val="24"/>
        </w:rPr>
        <w:t>Dere</w:t>
      </w:r>
      <w:proofErr w:type="spellEnd"/>
      <w:r w:rsidRPr="00535FC7">
        <w:rPr>
          <w:color w:val="1C2947"/>
          <w:sz w:val="24"/>
          <w:szCs w:val="24"/>
        </w:rPr>
        <w:t xml:space="preserve"> finner relevante </w:t>
      </w:r>
      <w:proofErr w:type="spellStart"/>
      <w:r w:rsidRPr="00535FC7">
        <w:rPr>
          <w:color w:val="1C2947"/>
          <w:sz w:val="24"/>
          <w:szCs w:val="24"/>
        </w:rPr>
        <w:t>skjemaer</w:t>
      </w:r>
      <w:proofErr w:type="spellEnd"/>
      <w:r w:rsidRPr="00535FC7">
        <w:rPr>
          <w:color w:val="1C2947"/>
          <w:sz w:val="24"/>
          <w:szCs w:val="24"/>
        </w:rPr>
        <w:t> </w:t>
      </w:r>
      <w:hyperlink r:id="rId7" w:history="1">
        <w:r w:rsidRPr="00535FC7">
          <w:rPr>
            <w:rStyle w:val="Hyperkobling"/>
            <w:sz w:val="24"/>
            <w:szCs w:val="24"/>
          </w:rPr>
          <w:t>her</w:t>
        </w:r>
      </w:hyperlink>
      <w:r w:rsidR="005F1367">
        <w:rPr>
          <w:color w:val="1C2947"/>
          <w:sz w:val="24"/>
          <w:szCs w:val="24"/>
        </w:rPr>
        <w:t>.</w:t>
      </w:r>
    </w:p>
    <w:p w14:paraId="3C164E3F" w14:textId="77777777" w:rsidR="002C260B" w:rsidRPr="00535FC7" w:rsidRDefault="002C260B" w:rsidP="002C260B">
      <w:pPr>
        <w:widowControl/>
        <w:numPr>
          <w:ilvl w:val="0"/>
          <w:numId w:val="7"/>
        </w:numPr>
        <w:autoSpaceDE/>
        <w:autoSpaceDN/>
        <w:spacing w:before="100" w:beforeAutospacing="1" w:after="100" w:afterAutospacing="1"/>
        <w:rPr>
          <w:color w:val="1C2947"/>
          <w:sz w:val="24"/>
          <w:szCs w:val="24"/>
        </w:rPr>
      </w:pPr>
      <w:r w:rsidRPr="00535FC7">
        <w:rPr>
          <w:color w:val="1C2947"/>
          <w:sz w:val="24"/>
          <w:szCs w:val="24"/>
        </w:rPr>
        <w:t xml:space="preserve">For at en konferanse skal </w:t>
      </w:r>
      <w:proofErr w:type="spellStart"/>
      <w:r w:rsidRPr="00535FC7">
        <w:rPr>
          <w:color w:val="1C2947"/>
          <w:sz w:val="24"/>
          <w:szCs w:val="24"/>
        </w:rPr>
        <w:t>motta</w:t>
      </w:r>
      <w:proofErr w:type="spellEnd"/>
      <w:r w:rsidRPr="00535FC7">
        <w:rPr>
          <w:color w:val="1C2947"/>
          <w:sz w:val="24"/>
          <w:szCs w:val="24"/>
        </w:rPr>
        <w:t xml:space="preserve"> økonomisk støtte, må den oppfylle forbundets retningslinjer for opplæring. Retningslinjene gir oversikt om </w:t>
      </w:r>
      <w:proofErr w:type="spellStart"/>
      <w:r w:rsidRPr="00535FC7">
        <w:rPr>
          <w:color w:val="1C2947"/>
          <w:sz w:val="24"/>
          <w:szCs w:val="24"/>
        </w:rPr>
        <w:t>hva</w:t>
      </w:r>
      <w:proofErr w:type="spellEnd"/>
      <w:r w:rsidRPr="00535FC7">
        <w:rPr>
          <w:color w:val="1C2947"/>
          <w:sz w:val="24"/>
          <w:szCs w:val="24"/>
        </w:rPr>
        <w:t xml:space="preserve"> </w:t>
      </w:r>
      <w:proofErr w:type="spellStart"/>
      <w:r w:rsidRPr="00535FC7">
        <w:rPr>
          <w:color w:val="1C2947"/>
          <w:sz w:val="24"/>
          <w:szCs w:val="24"/>
        </w:rPr>
        <w:t>dere</w:t>
      </w:r>
      <w:proofErr w:type="spellEnd"/>
      <w:r w:rsidRPr="00535FC7">
        <w:rPr>
          <w:color w:val="1C2947"/>
          <w:sz w:val="24"/>
          <w:szCs w:val="24"/>
        </w:rPr>
        <w:t xml:space="preserve"> kan søke om støtte til, </w:t>
      </w:r>
      <w:proofErr w:type="spellStart"/>
      <w:r w:rsidRPr="00535FC7">
        <w:rPr>
          <w:color w:val="1C2947"/>
          <w:sz w:val="24"/>
          <w:szCs w:val="24"/>
        </w:rPr>
        <w:t>søknadsfrister</w:t>
      </w:r>
      <w:proofErr w:type="spellEnd"/>
      <w:r w:rsidRPr="00535FC7">
        <w:rPr>
          <w:color w:val="1C2947"/>
          <w:sz w:val="24"/>
          <w:szCs w:val="24"/>
        </w:rPr>
        <w:t xml:space="preserve"> og </w:t>
      </w:r>
      <w:proofErr w:type="spellStart"/>
      <w:r w:rsidRPr="00535FC7">
        <w:rPr>
          <w:color w:val="1C2947"/>
          <w:sz w:val="24"/>
          <w:szCs w:val="24"/>
        </w:rPr>
        <w:t>hvilke</w:t>
      </w:r>
      <w:proofErr w:type="spellEnd"/>
      <w:r w:rsidRPr="00535FC7">
        <w:rPr>
          <w:color w:val="1C2947"/>
          <w:sz w:val="24"/>
          <w:szCs w:val="24"/>
        </w:rPr>
        <w:t xml:space="preserve"> </w:t>
      </w:r>
      <w:proofErr w:type="spellStart"/>
      <w:r w:rsidRPr="00535FC7">
        <w:rPr>
          <w:color w:val="1C2947"/>
          <w:sz w:val="24"/>
          <w:szCs w:val="24"/>
        </w:rPr>
        <w:t>satser</w:t>
      </w:r>
      <w:proofErr w:type="spellEnd"/>
      <w:r w:rsidRPr="00535FC7">
        <w:rPr>
          <w:color w:val="1C2947"/>
          <w:sz w:val="24"/>
          <w:szCs w:val="24"/>
        </w:rPr>
        <w:t xml:space="preserve"> som gjelder. Det er også </w:t>
      </w:r>
      <w:proofErr w:type="spellStart"/>
      <w:r w:rsidRPr="00535FC7">
        <w:rPr>
          <w:color w:val="1C2947"/>
          <w:sz w:val="24"/>
          <w:szCs w:val="24"/>
        </w:rPr>
        <w:t>mulig</w:t>
      </w:r>
      <w:proofErr w:type="spellEnd"/>
      <w:r w:rsidRPr="00535FC7">
        <w:rPr>
          <w:color w:val="1C2947"/>
          <w:sz w:val="24"/>
          <w:szCs w:val="24"/>
        </w:rPr>
        <w:t xml:space="preserve"> å søke støtte </w:t>
      </w:r>
      <w:proofErr w:type="spellStart"/>
      <w:r w:rsidRPr="00535FC7">
        <w:rPr>
          <w:color w:val="1C2947"/>
          <w:sz w:val="24"/>
          <w:szCs w:val="24"/>
        </w:rPr>
        <w:t>fra</w:t>
      </w:r>
      <w:proofErr w:type="spellEnd"/>
      <w:r w:rsidRPr="00535FC7">
        <w:rPr>
          <w:color w:val="1C2947"/>
          <w:sz w:val="24"/>
          <w:szCs w:val="24"/>
        </w:rPr>
        <w:t xml:space="preserve"> OU-fondet.</w:t>
      </w:r>
    </w:p>
    <w:p w14:paraId="3EC48BF9" w14:textId="77777777" w:rsidR="002C260B" w:rsidRPr="00535FC7" w:rsidRDefault="002C260B" w:rsidP="002C260B">
      <w:pPr>
        <w:widowControl/>
        <w:numPr>
          <w:ilvl w:val="0"/>
          <w:numId w:val="7"/>
        </w:numPr>
        <w:autoSpaceDE/>
        <w:autoSpaceDN/>
        <w:spacing w:before="100" w:beforeAutospacing="1" w:after="100" w:afterAutospacing="1"/>
        <w:rPr>
          <w:color w:val="1C2947"/>
          <w:sz w:val="24"/>
          <w:szCs w:val="24"/>
        </w:rPr>
      </w:pPr>
      <w:proofErr w:type="spellStart"/>
      <w:r w:rsidRPr="00535FC7">
        <w:rPr>
          <w:color w:val="1C2947"/>
          <w:sz w:val="24"/>
          <w:szCs w:val="24"/>
        </w:rPr>
        <w:t>Hva</w:t>
      </w:r>
      <w:proofErr w:type="spellEnd"/>
      <w:r w:rsidRPr="00535FC7">
        <w:rPr>
          <w:color w:val="1C2947"/>
          <w:sz w:val="24"/>
          <w:szCs w:val="24"/>
        </w:rPr>
        <w:t xml:space="preserve"> slags konferanse vil </w:t>
      </w:r>
      <w:proofErr w:type="spellStart"/>
      <w:r w:rsidRPr="00535FC7">
        <w:rPr>
          <w:color w:val="1C2947"/>
          <w:sz w:val="24"/>
          <w:szCs w:val="24"/>
        </w:rPr>
        <w:t>dere</w:t>
      </w:r>
      <w:proofErr w:type="spellEnd"/>
      <w:r w:rsidRPr="00535FC7">
        <w:rPr>
          <w:color w:val="1C2947"/>
          <w:sz w:val="24"/>
          <w:szCs w:val="24"/>
        </w:rPr>
        <w:t xml:space="preserve"> ha? Definer </w:t>
      </w:r>
      <w:proofErr w:type="spellStart"/>
      <w:r w:rsidRPr="00535FC7">
        <w:rPr>
          <w:color w:val="1C2947"/>
          <w:sz w:val="24"/>
          <w:szCs w:val="24"/>
        </w:rPr>
        <w:t>målgruppen</w:t>
      </w:r>
      <w:proofErr w:type="spellEnd"/>
      <w:r w:rsidRPr="00535FC7">
        <w:rPr>
          <w:color w:val="1C2947"/>
          <w:sz w:val="24"/>
          <w:szCs w:val="24"/>
        </w:rPr>
        <w:t xml:space="preserve"> og </w:t>
      </w:r>
      <w:proofErr w:type="spellStart"/>
      <w:r w:rsidRPr="00535FC7">
        <w:rPr>
          <w:color w:val="1C2947"/>
          <w:sz w:val="24"/>
          <w:szCs w:val="24"/>
        </w:rPr>
        <w:t>hva</w:t>
      </w:r>
      <w:proofErr w:type="spellEnd"/>
      <w:r w:rsidRPr="00535FC7">
        <w:rPr>
          <w:color w:val="1C2947"/>
          <w:sz w:val="24"/>
          <w:szCs w:val="24"/>
        </w:rPr>
        <w:t xml:space="preserve"> </w:t>
      </w:r>
      <w:proofErr w:type="spellStart"/>
      <w:r w:rsidRPr="00535FC7">
        <w:rPr>
          <w:color w:val="1C2947"/>
          <w:sz w:val="24"/>
          <w:szCs w:val="24"/>
        </w:rPr>
        <w:t>dere</w:t>
      </w:r>
      <w:proofErr w:type="spellEnd"/>
      <w:r w:rsidRPr="00535FC7">
        <w:rPr>
          <w:color w:val="1C2947"/>
          <w:sz w:val="24"/>
          <w:szCs w:val="24"/>
        </w:rPr>
        <w:t xml:space="preserve"> vil oppnå med konferansen. Det må være et opplæringstiltak, </w:t>
      </w:r>
      <w:proofErr w:type="spellStart"/>
      <w:r w:rsidRPr="00535FC7">
        <w:rPr>
          <w:color w:val="1C2947"/>
          <w:sz w:val="24"/>
          <w:szCs w:val="24"/>
        </w:rPr>
        <w:t>ikke</w:t>
      </w:r>
      <w:proofErr w:type="spellEnd"/>
      <w:r w:rsidRPr="00535FC7">
        <w:rPr>
          <w:color w:val="1C2947"/>
          <w:sz w:val="24"/>
          <w:szCs w:val="24"/>
        </w:rPr>
        <w:t xml:space="preserve"> et informasjonstiltak. Innholdet må være organisasjonsrelatert og relevant for </w:t>
      </w:r>
      <w:proofErr w:type="spellStart"/>
      <w:r w:rsidRPr="00535FC7">
        <w:rPr>
          <w:color w:val="1C2947"/>
          <w:sz w:val="24"/>
          <w:szCs w:val="24"/>
        </w:rPr>
        <w:t>tillitsvalgte</w:t>
      </w:r>
      <w:proofErr w:type="spellEnd"/>
      <w:r w:rsidRPr="00535FC7">
        <w:rPr>
          <w:color w:val="1C2947"/>
          <w:sz w:val="24"/>
          <w:szCs w:val="24"/>
        </w:rPr>
        <w:t xml:space="preserve"> og medlemmer i FLT. </w:t>
      </w:r>
    </w:p>
    <w:p w14:paraId="153A9511" w14:textId="77777777" w:rsidR="002C260B" w:rsidRPr="00535FC7" w:rsidRDefault="002C260B" w:rsidP="002C260B">
      <w:pPr>
        <w:widowControl/>
        <w:numPr>
          <w:ilvl w:val="0"/>
          <w:numId w:val="7"/>
        </w:numPr>
        <w:autoSpaceDE/>
        <w:autoSpaceDN/>
        <w:spacing w:before="100" w:beforeAutospacing="1" w:after="100" w:afterAutospacing="1"/>
        <w:rPr>
          <w:color w:val="1C2947"/>
          <w:sz w:val="24"/>
          <w:szCs w:val="24"/>
        </w:rPr>
      </w:pPr>
      <w:proofErr w:type="spellStart"/>
      <w:r w:rsidRPr="00535FC7">
        <w:rPr>
          <w:color w:val="1C2947"/>
          <w:sz w:val="24"/>
          <w:szCs w:val="24"/>
        </w:rPr>
        <w:t>Hvilken</w:t>
      </w:r>
      <w:proofErr w:type="spellEnd"/>
      <w:r w:rsidRPr="00535FC7">
        <w:rPr>
          <w:color w:val="1C2947"/>
          <w:sz w:val="24"/>
          <w:szCs w:val="24"/>
        </w:rPr>
        <w:t xml:space="preserve"> dato skal </w:t>
      </w:r>
      <w:proofErr w:type="spellStart"/>
      <w:r w:rsidRPr="00535FC7">
        <w:rPr>
          <w:color w:val="1C2947"/>
          <w:sz w:val="24"/>
          <w:szCs w:val="24"/>
        </w:rPr>
        <w:t>dere</w:t>
      </w:r>
      <w:proofErr w:type="spellEnd"/>
      <w:r w:rsidRPr="00535FC7">
        <w:rPr>
          <w:color w:val="1C2947"/>
          <w:sz w:val="24"/>
          <w:szCs w:val="24"/>
        </w:rPr>
        <w:t xml:space="preserve"> ha konferansen? Ha gode </w:t>
      </w:r>
      <w:proofErr w:type="spellStart"/>
      <w:r w:rsidRPr="00535FC7">
        <w:rPr>
          <w:color w:val="1C2947"/>
          <w:sz w:val="24"/>
          <w:szCs w:val="24"/>
        </w:rPr>
        <w:t>marginer</w:t>
      </w:r>
      <w:proofErr w:type="spellEnd"/>
      <w:r w:rsidRPr="00535FC7">
        <w:rPr>
          <w:color w:val="1C2947"/>
          <w:sz w:val="24"/>
          <w:szCs w:val="24"/>
        </w:rPr>
        <w:t xml:space="preserve"> </w:t>
      </w:r>
      <w:proofErr w:type="spellStart"/>
      <w:r w:rsidRPr="00535FC7">
        <w:rPr>
          <w:color w:val="1C2947"/>
          <w:sz w:val="24"/>
          <w:szCs w:val="24"/>
        </w:rPr>
        <w:t>mht</w:t>
      </w:r>
      <w:proofErr w:type="spellEnd"/>
      <w:r w:rsidRPr="00535FC7">
        <w:rPr>
          <w:color w:val="1C2947"/>
          <w:sz w:val="24"/>
          <w:szCs w:val="24"/>
        </w:rPr>
        <w:t xml:space="preserve">. </w:t>
      </w:r>
      <w:proofErr w:type="spellStart"/>
      <w:r w:rsidRPr="00535FC7">
        <w:rPr>
          <w:color w:val="1C2947"/>
          <w:sz w:val="24"/>
          <w:szCs w:val="24"/>
        </w:rPr>
        <w:t>frister</w:t>
      </w:r>
      <w:proofErr w:type="spellEnd"/>
      <w:r w:rsidRPr="00535FC7">
        <w:rPr>
          <w:color w:val="1C2947"/>
          <w:sz w:val="24"/>
          <w:szCs w:val="24"/>
        </w:rPr>
        <w:t xml:space="preserve"> for </w:t>
      </w:r>
      <w:proofErr w:type="spellStart"/>
      <w:r w:rsidRPr="00535FC7">
        <w:rPr>
          <w:color w:val="1C2947"/>
          <w:sz w:val="24"/>
          <w:szCs w:val="24"/>
        </w:rPr>
        <w:t>avbestilling</w:t>
      </w:r>
      <w:proofErr w:type="spellEnd"/>
      <w:r w:rsidRPr="00535FC7">
        <w:rPr>
          <w:color w:val="1C2947"/>
          <w:sz w:val="24"/>
          <w:szCs w:val="24"/>
        </w:rPr>
        <w:t xml:space="preserve"> av hotell. </w:t>
      </w:r>
    </w:p>
    <w:p w14:paraId="03757D34" w14:textId="77777777" w:rsidR="002C260B" w:rsidRPr="0074296F" w:rsidRDefault="002C260B" w:rsidP="002C260B">
      <w:pPr>
        <w:pStyle w:val="Overskrift2"/>
        <w:rPr>
          <w:rFonts w:ascii="Arial" w:hAnsi="Arial" w:cs="Arial"/>
          <w:color w:val="1C2947"/>
          <w:sz w:val="24"/>
          <w:szCs w:val="24"/>
        </w:rPr>
      </w:pPr>
      <w:proofErr w:type="spellStart"/>
      <w:r w:rsidRPr="0074296F">
        <w:rPr>
          <w:rStyle w:val="Sterk"/>
          <w:rFonts w:ascii="Arial" w:hAnsi="Arial" w:cs="Arial"/>
          <w:color w:val="1C2947"/>
          <w:sz w:val="24"/>
          <w:szCs w:val="24"/>
        </w:rPr>
        <w:t>Konferansested</w:t>
      </w:r>
      <w:proofErr w:type="spellEnd"/>
    </w:p>
    <w:p w14:paraId="4D50E711" w14:textId="77777777" w:rsidR="002C260B" w:rsidRPr="00535FC7" w:rsidRDefault="002C260B" w:rsidP="002C260B">
      <w:pPr>
        <w:widowControl/>
        <w:numPr>
          <w:ilvl w:val="0"/>
          <w:numId w:val="8"/>
        </w:numPr>
        <w:autoSpaceDE/>
        <w:autoSpaceDN/>
        <w:spacing w:before="100" w:beforeAutospacing="1" w:after="100" w:afterAutospacing="1"/>
        <w:rPr>
          <w:color w:val="1C2947"/>
          <w:sz w:val="24"/>
          <w:szCs w:val="24"/>
        </w:rPr>
      </w:pPr>
      <w:r w:rsidRPr="00535FC7">
        <w:rPr>
          <w:color w:val="1C2947"/>
          <w:sz w:val="24"/>
          <w:szCs w:val="24"/>
        </w:rPr>
        <w:t xml:space="preserve">Innhent gjerne </w:t>
      </w:r>
      <w:proofErr w:type="spellStart"/>
      <w:r w:rsidRPr="00535FC7">
        <w:rPr>
          <w:color w:val="1C2947"/>
          <w:sz w:val="24"/>
          <w:szCs w:val="24"/>
        </w:rPr>
        <w:t>tilbud</w:t>
      </w:r>
      <w:proofErr w:type="spellEnd"/>
      <w:r w:rsidRPr="00535FC7">
        <w:rPr>
          <w:color w:val="1C2947"/>
          <w:sz w:val="24"/>
          <w:szCs w:val="24"/>
        </w:rPr>
        <w:t xml:space="preserve"> </w:t>
      </w:r>
      <w:proofErr w:type="spellStart"/>
      <w:r w:rsidRPr="00535FC7">
        <w:rPr>
          <w:color w:val="1C2947"/>
          <w:sz w:val="24"/>
          <w:szCs w:val="24"/>
        </w:rPr>
        <w:t>fra</w:t>
      </w:r>
      <w:proofErr w:type="spellEnd"/>
      <w:r w:rsidRPr="00535FC7">
        <w:rPr>
          <w:color w:val="1C2947"/>
          <w:sz w:val="24"/>
          <w:szCs w:val="24"/>
        </w:rPr>
        <w:t xml:space="preserve"> </w:t>
      </w:r>
      <w:proofErr w:type="spellStart"/>
      <w:r w:rsidRPr="00535FC7">
        <w:rPr>
          <w:color w:val="1C2947"/>
          <w:sz w:val="24"/>
          <w:szCs w:val="24"/>
        </w:rPr>
        <w:t>flere</w:t>
      </w:r>
      <w:proofErr w:type="spellEnd"/>
      <w:r w:rsidRPr="00535FC7">
        <w:rPr>
          <w:color w:val="1C2947"/>
          <w:sz w:val="24"/>
          <w:szCs w:val="24"/>
        </w:rPr>
        <w:t xml:space="preserve"> steder. Merk </w:t>
      </w:r>
      <w:proofErr w:type="spellStart"/>
      <w:r w:rsidRPr="00535FC7">
        <w:rPr>
          <w:color w:val="1C2947"/>
          <w:sz w:val="24"/>
          <w:szCs w:val="24"/>
        </w:rPr>
        <w:t>dere</w:t>
      </w:r>
      <w:proofErr w:type="spellEnd"/>
      <w:r w:rsidRPr="00535FC7">
        <w:rPr>
          <w:color w:val="1C2947"/>
          <w:sz w:val="24"/>
          <w:szCs w:val="24"/>
        </w:rPr>
        <w:t xml:space="preserve"> om prisen </w:t>
      </w:r>
      <w:proofErr w:type="spellStart"/>
      <w:r w:rsidRPr="00535FC7">
        <w:rPr>
          <w:color w:val="1C2947"/>
          <w:sz w:val="24"/>
          <w:szCs w:val="24"/>
        </w:rPr>
        <w:t>inneholder</w:t>
      </w:r>
      <w:proofErr w:type="spellEnd"/>
      <w:r w:rsidRPr="00535FC7">
        <w:rPr>
          <w:color w:val="1C2947"/>
          <w:sz w:val="24"/>
          <w:szCs w:val="24"/>
        </w:rPr>
        <w:t xml:space="preserve"> grupperom og teknisk utstyr.  </w:t>
      </w:r>
    </w:p>
    <w:p w14:paraId="33BD5357" w14:textId="77777777" w:rsidR="002C260B" w:rsidRPr="00535FC7" w:rsidRDefault="002C260B" w:rsidP="002C260B">
      <w:pPr>
        <w:widowControl/>
        <w:numPr>
          <w:ilvl w:val="0"/>
          <w:numId w:val="8"/>
        </w:numPr>
        <w:autoSpaceDE/>
        <w:autoSpaceDN/>
        <w:spacing w:before="100" w:beforeAutospacing="1" w:after="100" w:afterAutospacing="1"/>
        <w:rPr>
          <w:color w:val="1C2947"/>
          <w:sz w:val="24"/>
          <w:szCs w:val="24"/>
        </w:rPr>
      </w:pPr>
      <w:proofErr w:type="spellStart"/>
      <w:r w:rsidRPr="00535FC7">
        <w:rPr>
          <w:color w:val="1C2947"/>
          <w:sz w:val="24"/>
          <w:szCs w:val="24"/>
        </w:rPr>
        <w:t>Velg</w:t>
      </w:r>
      <w:proofErr w:type="spellEnd"/>
      <w:r w:rsidRPr="00535FC7">
        <w:rPr>
          <w:color w:val="1C2947"/>
          <w:sz w:val="24"/>
          <w:szCs w:val="24"/>
        </w:rPr>
        <w:t xml:space="preserve"> et sted – helst i Norge – som har </w:t>
      </w:r>
      <w:proofErr w:type="spellStart"/>
      <w:r w:rsidRPr="00535FC7">
        <w:rPr>
          <w:color w:val="1C2947"/>
          <w:sz w:val="24"/>
          <w:szCs w:val="24"/>
        </w:rPr>
        <w:t>ordnede</w:t>
      </w:r>
      <w:proofErr w:type="spellEnd"/>
      <w:r w:rsidRPr="00535FC7">
        <w:rPr>
          <w:color w:val="1C2947"/>
          <w:sz w:val="24"/>
          <w:szCs w:val="24"/>
        </w:rPr>
        <w:t xml:space="preserve"> forhold gjennom tariffavtale. </w:t>
      </w:r>
    </w:p>
    <w:p w14:paraId="0132F41F" w14:textId="77777777" w:rsidR="002C260B" w:rsidRPr="00535FC7" w:rsidRDefault="002C260B" w:rsidP="002C260B">
      <w:pPr>
        <w:widowControl/>
        <w:numPr>
          <w:ilvl w:val="0"/>
          <w:numId w:val="8"/>
        </w:numPr>
        <w:autoSpaceDE/>
        <w:autoSpaceDN/>
        <w:spacing w:before="100" w:beforeAutospacing="1" w:after="100" w:afterAutospacing="1"/>
        <w:rPr>
          <w:color w:val="1C2947"/>
          <w:sz w:val="24"/>
          <w:szCs w:val="24"/>
        </w:rPr>
      </w:pPr>
      <w:r w:rsidRPr="00535FC7">
        <w:rPr>
          <w:color w:val="1C2947"/>
          <w:sz w:val="24"/>
          <w:szCs w:val="24"/>
        </w:rPr>
        <w:t xml:space="preserve">Reserver plasser på </w:t>
      </w:r>
      <w:proofErr w:type="spellStart"/>
      <w:r w:rsidRPr="00535FC7">
        <w:rPr>
          <w:color w:val="1C2947"/>
          <w:sz w:val="24"/>
          <w:szCs w:val="24"/>
        </w:rPr>
        <w:t>konferansestedet</w:t>
      </w:r>
      <w:proofErr w:type="spellEnd"/>
      <w:r w:rsidRPr="00535FC7">
        <w:rPr>
          <w:color w:val="1C2947"/>
          <w:sz w:val="24"/>
          <w:szCs w:val="24"/>
        </w:rPr>
        <w:t xml:space="preserve">. Sjekk hotellets </w:t>
      </w:r>
      <w:proofErr w:type="spellStart"/>
      <w:r w:rsidRPr="00535FC7">
        <w:rPr>
          <w:color w:val="1C2947"/>
          <w:sz w:val="24"/>
          <w:szCs w:val="24"/>
        </w:rPr>
        <w:t>avbestillingsfrister</w:t>
      </w:r>
      <w:proofErr w:type="spellEnd"/>
      <w:r w:rsidRPr="00535FC7">
        <w:rPr>
          <w:color w:val="1C2947"/>
          <w:sz w:val="24"/>
          <w:szCs w:val="24"/>
        </w:rPr>
        <w:t xml:space="preserve">. Ofte har de seks </w:t>
      </w:r>
      <w:proofErr w:type="spellStart"/>
      <w:r w:rsidRPr="00535FC7">
        <w:rPr>
          <w:color w:val="1C2947"/>
          <w:sz w:val="24"/>
          <w:szCs w:val="24"/>
        </w:rPr>
        <w:t>ukers</w:t>
      </w:r>
      <w:proofErr w:type="spellEnd"/>
      <w:r w:rsidRPr="00535FC7">
        <w:rPr>
          <w:color w:val="1C2947"/>
          <w:sz w:val="24"/>
          <w:szCs w:val="24"/>
        </w:rPr>
        <w:t xml:space="preserve"> </w:t>
      </w:r>
      <w:proofErr w:type="spellStart"/>
      <w:r w:rsidRPr="00535FC7">
        <w:rPr>
          <w:color w:val="1C2947"/>
          <w:sz w:val="24"/>
          <w:szCs w:val="24"/>
        </w:rPr>
        <w:t>avbestillingsfrist</w:t>
      </w:r>
      <w:proofErr w:type="spellEnd"/>
      <w:r w:rsidRPr="00535FC7">
        <w:rPr>
          <w:color w:val="1C2947"/>
          <w:sz w:val="24"/>
          <w:szCs w:val="24"/>
        </w:rPr>
        <w:t xml:space="preserve">. Få </w:t>
      </w:r>
      <w:proofErr w:type="spellStart"/>
      <w:r w:rsidRPr="00535FC7">
        <w:rPr>
          <w:color w:val="1C2947"/>
          <w:sz w:val="24"/>
          <w:szCs w:val="24"/>
        </w:rPr>
        <w:t>skriftlig</w:t>
      </w:r>
      <w:proofErr w:type="spellEnd"/>
      <w:r w:rsidRPr="00535FC7">
        <w:rPr>
          <w:color w:val="1C2947"/>
          <w:sz w:val="24"/>
          <w:szCs w:val="24"/>
        </w:rPr>
        <w:t xml:space="preserve"> tilbakemelding på avtalen og </w:t>
      </w:r>
      <w:proofErr w:type="spellStart"/>
      <w:r w:rsidRPr="00535FC7">
        <w:rPr>
          <w:color w:val="1C2947"/>
          <w:sz w:val="24"/>
          <w:szCs w:val="24"/>
        </w:rPr>
        <w:t>hva</w:t>
      </w:r>
      <w:proofErr w:type="spellEnd"/>
      <w:r w:rsidRPr="00535FC7">
        <w:rPr>
          <w:color w:val="1C2947"/>
          <w:sz w:val="24"/>
          <w:szCs w:val="24"/>
        </w:rPr>
        <w:t xml:space="preserve"> som inngår i kontrakten. </w:t>
      </w:r>
    </w:p>
    <w:p w14:paraId="1ACBEFA1" w14:textId="77777777" w:rsidR="002C260B" w:rsidRPr="00AD1A2D" w:rsidRDefault="002C260B" w:rsidP="002C260B">
      <w:pPr>
        <w:pStyle w:val="Overskrift2"/>
        <w:rPr>
          <w:rFonts w:ascii="Arial" w:hAnsi="Arial" w:cs="Arial"/>
          <w:color w:val="1C2947"/>
          <w:sz w:val="24"/>
          <w:szCs w:val="24"/>
        </w:rPr>
      </w:pPr>
      <w:r w:rsidRPr="00AD1A2D">
        <w:rPr>
          <w:rStyle w:val="Sterk"/>
          <w:rFonts w:ascii="Arial" w:hAnsi="Arial" w:cs="Arial"/>
          <w:color w:val="1C2947"/>
          <w:sz w:val="24"/>
          <w:szCs w:val="24"/>
        </w:rPr>
        <w:t>Samarbeid med AOF</w:t>
      </w:r>
    </w:p>
    <w:p w14:paraId="1CB4A6F8" w14:textId="77777777" w:rsidR="002C260B" w:rsidRPr="00535FC7" w:rsidRDefault="002C260B" w:rsidP="002C260B">
      <w:pPr>
        <w:widowControl/>
        <w:numPr>
          <w:ilvl w:val="0"/>
          <w:numId w:val="9"/>
        </w:numPr>
        <w:autoSpaceDE/>
        <w:autoSpaceDN/>
        <w:spacing w:before="100" w:beforeAutospacing="1" w:after="100" w:afterAutospacing="1"/>
        <w:rPr>
          <w:color w:val="1C2947"/>
          <w:sz w:val="24"/>
          <w:szCs w:val="24"/>
        </w:rPr>
      </w:pPr>
      <w:r w:rsidRPr="00535FC7">
        <w:rPr>
          <w:color w:val="1C2947"/>
          <w:sz w:val="24"/>
          <w:szCs w:val="24"/>
        </w:rPr>
        <w:t xml:space="preserve">Om konferansen </w:t>
      </w:r>
      <w:proofErr w:type="spellStart"/>
      <w:r w:rsidRPr="00535FC7">
        <w:rPr>
          <w:color w:val="1C2947"/>
          <w:sz w:val="24"/>
          <w:szCs w:val="24"/>
        </w:rPr>
        <w:t>arrangeres</w:t>
      </w:r>
      <w:proofErr w:type="spellEnd"/>
      <w:r w:rsidRPr="00535FC7">
        <w:rPr>
          <w:color w:val="1C2947"/>
          <w:sz w:val="24"/>
          <w:szCs w:val="24"/>
        </w:rPr>
        <w:t xml:space="preserve"> i samarbeid med AOF må </w:t>
      </w:r>
      <w:proofErr w:type="spellStart"/>
      <w:r w:rsidRPr="00535FC7">
        <w:rPr>
          <w:color w:val="1C2947"/>
          <w:sz w:val="24"/>
          <w:szCs w:val="24"/>
        </w:rPr>
        <w:t>dere</w:t>
      </w:r>
      <w:proofErr w:type="spellEnd"/>
      <w:r w:rsidRPr="00535FC7">
        <w:rPr>
          <w:color w:val="1C2947"/>
          <w:sz w:val="24"/>
          <w:szCs w:val="24"/>
        </w:rPr>
        <w:t xml:space="preserve"> opplyse </w:t>
      </w:r>
      <w:proofErr w:type="spellStart"/>
      <w:r w:rsidRPr="00535FC7">
        <w:rPr>
          <w:color w:val="1C2947"/>
          <w:sz w:val="24"/>
          <w:szCs w:val="24"/>
        </w:rPr>
        <w:t>hvilken</w:t>
      </w:r>
      <w:proofErr w:type="spellEnd"/>
      <w:r w:rsidRPr="00535FC7">
        <w:rPr>
          <w:color w:val="1C2947"/>
          <w:sz w:val="24"/>
          <w:szCs w:val="24"/>
        </w:rPr>
        <w:t xml:space="preserve"> AOF-</w:t>
      </w:r>
      <w:proofErr w:type="spellStart"/>
      <w:r w:rsidRPr="00535FC7">
        <w:rPr>
          <w:color w:val="1C2947"/>
          <w:sz w:val="24"/>
          <w:szCs w:val="24"/>
        </w:rPr>
        <w:t>forening</w:t>
      </w:r>
      <w:proofErr w:type="spellEnd"/>
      <w:r w:rsidRPr="00535FC7">
        <w:rPr>
          <w:color w:val="1C2947"/>
          <w:sz w:val="24"/>
          <w:szCs w:val="24"/>
        </w:rPr>
        <w:t xml:space="preserve"> i søknaden. </w:t>
      </w:r>
      <w:hyperlink r:id="rId8" w:tgtFrame="_blank" w:history="1">
        <w:r w:rsidRPr="00535FC7">
          <w:rPr>
            <w:rStyle w:val="Hyperkobling"/>
            <w:sz w:val="24"/>
            <w:szCs w:val="24"/>
          </w:rPr>
          <w:t>Finn din lokale AOF-</w:t>
        </w:r>
        <w:proofErr w:type="spellStart"/>
        <w:r w:rsidRPr="00535FC7">
          <w:rPr>
            <w:rStyle w:val="Hyperkobling"/>
            <w:sz w:val="24"/>
            <w:szCs w:val="24"/>
          </w:rPr>
          <w:t>forening</w:t>
        </w:r>
        <w:proofErr w:type="spellEnd"/>
        <w:r w:rsidRPr="00535FC7">
          <w:rPr>
            <w:rStyle w:val="Hyperkobling"/>
            <w:sz w:val="24"/>
            <w:szCs w:val="24"/>
          </w:rPr>
          <w:t>.</w:t>
        </w:r>
      </w:hyperlink>
    </w:p>
    <w:p w14:paraId="59762EE7" w14:textId="77777777" w:rsidR="002C260B" w:rsidRPr="00535FC7" w:rsidRDefault="002C260B" w:rsidP="002C260B">
      <w:pPr>
        <w:widowControl/>
        <w:numPr>
          <w:ilvl w:val="0"/>
          <w:numId w:val="9"/>
        </w:numPr>
        <w:autoSpaceDE/>
        <w:autoSpaceDN/>
        <w:spacing w:before="100" w:beforeAutospacing="1" w:after="100" w:afterAutospacing="1"/>
        <w:rPr>
          <w:color w:val="1C2947"/>
          <w:sz w:val="24"/>
          <w:szCs w:val="24"/>
        </w:rPr>
      </w:pPr>
      <w:r w:rsidRPr="00535FC7">
        <w:rPr>
          <w:color w:val="1C2947"/>
          <w:sz w:val="24"/>
          <w:szCs w:val="24"/>
        </w:rPr>
        <w:t xml:space="preserve">Vi anbefaler at </w:t>
      </w:r>
      <w:proofErr w:type="spellStart"/>
      <w:r w:rsidRPr="00535FC7">
        <w:rPr>
          <w:color w:val="1C2947"/>
          <w:sz w:val="24"/>
          <w:szCs w:val="24"/>
        </w:rPr>
        <w:t>avdelingen</w:t>
      </w:r>
      <w:proofErr w:type="spellEnd"/>
      <w:r w:rsidRPr="00535FC7">
        <w:rPr>
          <w:color w:val="1C2947"/>
          <w:sz w:val="24"/>
          <w:szCs w:val="24"/>
        </w:rPr>
        <w:t xml:space="preserve"> (gjelder </w:t>
      </w:r>
      <w:proofErr w:type="spellStart"/>
      <w:r w:rsidRPr="00535FC7">
        <w:rPr>
          <w:color w:val="1C2947"/>
          <w:sz w:val="24"/>
          <w:szCs w:val="24"/>
        </w:rPr>
        <w:t>ikke</w:t>
      </w:r>
      <w:proofErr w:type="spellEnd"/>
      <w:r w:rsidRPr="00535FC7">
        <w:rPr>
          <w:color w:val="1C2947"/>
          <w:sz w:val="24"/>
          <w:szCs w:val="24"/>
        </w:rPr>
        <w:t xml:space="preserve"> </w:t>
      </w:r>
      <w:proofErr w:type="spellStart"/>
      <w:r w:rsidRPr="00535FC7">
        <w:rPr>
          <w:color w:val="1C2947"/>
          <w:sz w:val="24"/>
          <w:szCs w:val="24"/>
        </w:rPr>
        <w:t>avdelinger</w:t>
      </w:r>
      <w:proofErr w:type="spellEnd"/>
      <w:r w:rsidRPr="00535FC7">
        <w:rPr>
          <w:color w:val="1C2947"/>
          <w:sz w:val="24"/>
          <w:szCs w:val="24"/>
        </w:rPr>
        <w:t xml:space="preserve"> i LO Stat) inngår samarbeid med lokal AOF om det administrative arbeidet. Da tar AOF seg av kontakt og </w:t>
      </w:r>
      <w:proofErr w:type="spellStart"/>
      <w:r w:rsidRPr="00535FC7">
        <w:rPr>
          <w:color w:val="1C2947"/>
          <w:sz w:val="24"/>
          <w:szCs w:val="24"/>
        </w:rPr>
        <w:t>oppgjør</w:t>
      </w:r>
      <w:proofErr w:type="spellEnd"/>
      <w:r w:rsidRPr="00535FC7">
        <w:rPr>
          <w:color w:val="1C2947"/>
          <w:sz w:val="24"/>
          <w:szCs w:val="24"/>
        </w:rPr>
        <w:t xml:space="preserve"> med </w:t>
      </w:r>
      <w:proofErr w:type="spellStart"/>
      <w:r w:rsidRPr="00535FC7">
        <w:rPr>
          <w:color w:val="1C2947"/>
          <w:sz w:val="24"/>
          <w:szCs w:val="24"/>
        </w:rPr>
        <w:t>hoteller</w:t>
      </w:r>
      <w:proofErr w:type="spellEnd"/>
      <w:r w:rsidRPr="00535FC7">
        <w:rPr>
          <w:color w:val="1C2947"/>
          <w:sz w:val="24"/>
          <w:szCs w:val="24"/>
        </w:rPr>
        <w:t xml:space="preserve">, </w:t>
      </w:r>
      <w:proofErr w:type="spellStart"/>
      <w:r w:rsidRPr="00535FC7">
        <w:rPr>
          <w:color w:val="1C2947"/>
          <w:sz w:val="24"/>
          <w:szCs w:val="24"/>
        </w:rPr>
        <w:t>reiseregninger</w:t>
      </w:r>
      <w:proofErr w:type="spellEnd"/>
      <w:r w:rsidRPr="00535FC7">
        <w:rPr>
          <w:color w:val="1C2947"/>
          <w:sz w:val="24"/>
          <w:szCs w:val="24"/>
        </w:rPr>
        <w:t xml:space="preserve">, registrering av </w:t>
      </w:r>
      <w:proofErr w:type="spellStart"/>
      <w:r w:rsidRPr="00535FC7">
        <w:rPr>
          <w:color w:val="1C2947"/>
          <w:sz w:val="24"/>
          <w:szCs w:val="24"/>
        </w:rPr>
        <w:t>deltakere</w:t>
      </w:r>
      <w:proofErr w:type="spellEnd"/>
      <w:r w:rsidRPr="00535FC7">
        <w:rPr>
          <w:color w:val="1C2947"/>
          <w:sz w:val="24"/>
          <w:szCs w:val="24"/>
        </w:rPr>
        <w:t xml:space="preserve"> mv. AOF </w:t>
      </w:r>
      <w:proofErr w:type="spellStart"/>
      <w:r w:rsidRPr="00535FC7">
        <w:rPr>
          <w:color w:val="1C2947"/>
          <w:sz w:val="24"/>
          <w:szCs w:val="24"/>
        </w:rPr>
        <w:t>behandler</w:t>
      </w:r>
      <w:proofErr w:type="spellEnd"/>
      <w:r w:rsidRPr="00535FC7">
        <w:rPr>
          <w:color w:val="1C2947"/>
          <w:sz w:val="24"/>
          <w:szCs w:val="24"/>
        </w:rPr>
        <w:t xml:space="preserve"> alle refusjonskrav direkte mot </w:t>
      </w:r>
      <w:proofErr w:type="spellStart"/>
      <w:r w:rsidRPr="00535FC7">
        <w:rPr>
          <w:color w:val="1C2947"/>
          <w:sz w:val="24"/>
          <w:szCs w:val="24"/>
        </w:rPr>
        <w:t>FLTs</w:t>
      </w:r>
      <w:proofErr w:type="spellEnd"/>
      <w:r w:rsidRPr="00535FC7">
        <w:rPr>
          <w:color w:val="1C2947"/>
          <w:sz w:val="24"/>
          <w:szCs w:val="24"/>
        </w:rPr>
        <w:t xml:space="preserve"> OU-</w:t>
      </w:r>
      <w:proofErr w:type="spellStart"/>
      <w:r w:rsidRPr="00535FC7">
        <w:rPr>
          <w:color w:val="1C2947"/>
          <w:sz w:val="24"/>
          <w:szCs w:val="24"/>
        </w:rPr>
        <w:t>midler</w:t>
      </w:r>
      <w:proofErr w:type="spellEnd"/>
      <w:r w:rsidRPr="00535FC7">
        <w:rPr>
          <w:color w:val="1C2947"/>
          <w:sz w:val="24"/>
          <w:szCs w:val="24"/>
        </w:rPr>
        <w:t>. Refusjonskrav skal derfor sendes det lokale AOF-kontoret. </w:t>
      </w:r>
    </w:p>
    <w:p w14:paraId="25F23BF5" w14:textId="77777777" w:rsidR="002C260B" w:rsidRPr="00AD1A2D" w:rsidRDefault="002C260B" w:rsidP="002C260B">
      <w:pPr>
        <w:pStyle w:val="Overskrift2"/>
        <w:rPr>
          <w:rFonts w:ascii="Arial" w:hAnsi="Arial" w:cs="Arial"/>
          <w:color w:val="1C2947"/>
          <w:sz w:val="24"/>
          <w:szCs w:val="24"/>
        </w:rPr>
      </w:pPr>
      <w:r w:rsidRPr="00AD1A2D">
        <w:rPr>
          <w:rStyle w:val="Sterk"/>
          <w:rFonts w:ascii="Arial" w:hAnsi="Arial" w:cs="Arial"/>
          <w:color w:val="1C2947"/>
          <w:sz w:val="24"/>
          <w:szCs w:val="24"/>
        </w:rPr>
        <w:t>Påmelding</w:t>
      </w:r>
    </w:p>
    <w:p w14:paraId="58F2F4AD" w14:textId="77777777" w:rsidR="002C260B" w:rsidRPr="00535FC7" w:rsidRDefault="002C260B" w:rsidP="002C260B">
      <w:pPr>
        <w:widowControl/>
        <w:numPr>
          <w:ilvl w:val="0"/>
          <w:numId w:val="10"/>
        </w:numPr>
        <w:autoSpaceDE/>
        <w:autoSpaceDN/>
        <w:spacing w:before="100" w:beforeAutospacing="1" w:after="100" w:afterAutospacing="1"/>
        <w:rPr>
          <w:color w:val="1C2947"/>
          <w:sz w:val="24"/>
          <w:szCs w:val="24"/>
        </w:rPr>
      </w:pPr>
      <w:r w:rsidRPr="00535FC7">
        <w:rPr>
          <w:color w:val="1C2947"/>
          <w:sz w:val="24"/>
          <w:szCs w:val="24"/>
        </w:rPr>
        <w:t xml:space="preserve">Lag en invitasjon til </w:t>
      </w:r>
      <w:proofErr w:type="spellStart"/>
      <w:r w:rsidRPr="00535FC7">
        <w:rPr>
          <w:color w:val="1C2947"/>
          <w:sz w:val="24"/>
          <w:szCs w:val="24"/>
        </w:rPr>
        <w:t>målgruppen</w:t>
      </w:r>
      <w:proofErr w:type="spellEnd"/>
      <w:r w:rsidRPr="00535FC7">
        <w:rPr>
          <w:color w:val="1C2947"/>
          <w:sz w:val="24"/>
          <w:szCs w:val="24"/>
        </w:rPr>
        <w:t xml:space="preserve"> og send denne ut med klare </w:t>
      </w:r>
      <w:proofErr w:type="spellStart"/>
      <w:r w:rsidRPr="00535FC7">
        <w:rPr>
          <w:color w:val="1C2947"/>
          <w:sz w:val="24"/>
          <w:szCs w:val="24"/>
        </w:rPr>
        <w:t>frister</w:t>
      </w:r>
      <w:proofErr w:type="spellEnd"/>
      <w:r w:rsidRPr="00535FC7">
        <w:rPr>
          <w:color w:val="1C2947"/>
          <w:sz w:val="24"/>
          <w:szCs w:val="24"/>
        </w:rPr>
        <w:t xml:space="preserve"> for påmelding. Legg ved skjema for tapt </w:t>
      </w:r>
      <w:proofErr w:type="spellStart"/>
      <w:r w:rsidRPr="00535FC7">
        <w:rPr>
          <w:color w:val="1C2947"/>
          <w:sz w:val="24"/>
          <w:szCs w:val="24"/>
        </w:rPr>
        <w:t>arbeidsfortjeneste</w:t>
      </w:r>
      <w:proofErr w:type="spellEnd"/>
      <w:r w:rsidRPr="00535FC7">
        <w:rPr>
          <w:color w:val="1C2947"/>
          <w:sz w:val="24"/>
          <w:szCs w:val="24"/>
        </w:rPr>
        <w:t xml:space="preserve"> </w:t>
      </w:r>
      <w:proofErr w:type="spellStart"/>
      <w:r w:rsidRPr="00535FC7">
        <w:rPr>
          <w:color w:val="1C2947"/>
          <w:sz w:val="24"/>
          <w:szCs w:val="24"/>
        </w:rPr>
        <w:t>hvis</w:t>
      </w:r>
      <w:proofErr w:type="spellEnd"/>
      <w:r w:rsidRPr="00535FC7">
        <w:rPr>
          <w:color w:val="1C2947"/>
          <w:sz w:val="24"/>
          <w:szCs w:val="24"/>
        </w:rPr>
        <w:t xml:space="preserve"> dette er aktuelt. </w:t>
      </w:r>
    </w:p>
    <w:p w14:paraId="7BA18668" w14:textId="77777777" w:rsidR="002C260B" w:rsidRPr="00535FC7" w:rsidRDefault="002C260B" w:rsidP="002C260B">
      <w:pPr>
        <w:widowControl/>
        <w:numPr>
          <w:ilvl w:val="0"/>
          <w:numId w:val="10"/>
        </w:numPr>
        <w:autoSpaceDE/>
        <w:autoSpaceDN/>
        <w:spacing w:before="100" w:beforeAutospacing="1" w:after="100" w:afterAutospacing="1"/>
        <w:rPr>
          <w:color w:val="1C2947"/>
          <w:sz w:val="24"/>
          <w:szCs w:val="24"/>
        </w:rPr>
      </w:pPr>
      <w:r w:rsidRPr="00535FC7">
        <w:rPr>
          <w:color w:val="1C2947"/>
          <w:sz w:val="24"/>
          <w:szCs w:val="24"/>
        </w:rPr>
        <w:t xml:space="preserve">Når påmeldingsfristen er ute sender </w:t>
      </w:r>
      <w:proofErr w:type="spellStart"/>
      <w:r w:rsidRPr="00535FC7">
        <w:rPr>
          <w:color w:val="1C2947"/>
          <w:sz w:val="24"/>
          <w:szCs w:val="24"/>
        </w:rPr>
        <w:t>dere</w:t>
      </w:r>
      <w:proofErr w:type="spellEnd"/>
      <w:r w:rsidRPr="00535FC7">
        <w:rPr>
          <w:color w:val="1C2947"/>
          <w:sz w:val="24"/>
          <w:szCs w:val="24"/>
        </w:rPr>
        <w:t xml:space="preserve"> </w:t>
      </w:r>
      <w:proofErr w:type="spellStart"/>
      <w:r w:rsidRPr="00535FC7">
        <w:rPr>
          <w:color w:val="1C2947"/>
          <w:sz w:val="24"/>
          <w:szCs w:val="24"/>
        </w:rPr>
        <w:t>deltakerliste</w:t>
      </w:r>
      <w:proofErr w:type="spellEnd"/>
      <w:r w:rsidRPr="00535FC7">
        <w:rPr>
          <w:color w:val="1C2947"/>
          <w:sz w:val="24"/>
          <w:szCs w:val="24"/>
        </w:rPr>
        <w:t xml:space="preserve"> til forbundet sentralt med </w:t>
      </w:r>
      <w:proofErr w:type="spellStart"/>
      <w:r w:rsidRPr="00535FC7">
        <w:rPr>
          <w:color w:val="1C2947"/>
          <w:sz w:val="24"/>
          <w:szCs w:val="24"/>
        </w:rPr>
        <w:t>navn</w:t>
      </w:r>
      <w:proofErr w:type="spellEnd"/>
      <w:r w:rsidRPr="00535FC7">
        <w:rPr>
          <w:color w:val="1C2947"/>
          <w:sz w:val="24"/>
          <w:szCs w:val="24"/>
        </w:rPr>
        <w:t xml:space="preserve"> og </w:t>
      </w:r>
      <w:proofErr w:type="spellStart"/>
      <w:r w:rsidRPr="00535FC7">
        <w:rPr>
          <w:color w:val="1C2947"/>
          <w:sz w:val="24"/>
          <w:szCs w:val="24"/>
        </w:rPr>
        <w:t>hvilken</w:t>
      </w:r>
      <w:proofErr w:type="spellEnd"/>
      <w:r w:rsidRPr="00535FC7">
        <w:rPr>
          <w:color w:val="1C2947"/>
          <w:sz w:val="24"/>
          <w:szCs w:val="24"/>
        </w:rPr>
        <w:t xml:space="preserve"> </w:t>
      </w:r>
      <w:proofErr w:type="spellStart"/>
      <w:r w:rsidRPr="00535FC7">
        <w:rPr>
          <w:color w:val="1C2947"/>
          <w:sz w:val="24"/>
          <w:szCs w:val="24"/>
        </w:rPr>
        <w:t>overenskomst</w:t>
      </w:r>
      <w:proofErr w:type="spellEnd"/>
      <w:r w:rsidRPr="00535FC7">
        <w:rPr>
          <w:color w:val="1C2947"/>
          <w:sz w:val="24"/>
          <w:szCs w:val="24"/>
        </w:rPr>
        <w:t xml:space="preserve"> de </w:t>
      </w:r>
      <w:proofErr w:type="spellStart"/>
      <w:r w:rsidRPr="00535FC7">
        <w:rPr>
          <w:color w:val="1C2947"/>
          <w:sz w:val="24"/>
          <w:szCs w:val="24"/>
        </w:rPr>
        <w:t>tilhører</w:t>
      </w:r>
      <w:proofErr w:type="spellEnd"/>
      <w:r w:rsidRPr="00535FC7">
        <w:rPr>
          <w:color w:val="1C2947"/>
          <w:sz w:val="24"/>
          <w:szCs w:val="24"/>
        </w:rPr>
        <w:t xml:space="preserve">. </w:t>
      </w:r>
      <w:proofErr w:type="spellStart"/>
      <w:r w:rsidRPr="00535FC7">
        <w:rPr>
          <w:color w:val="1C2947"/>
          <w:sz w:val="24"/>
          <w:szCs w:val="24"/>
        </w:rPr>
        <w:t>Listen</w:t>
      </w:r>
      <w:proofErr w:type="spellEnd"/>
      <w:r w:rsidRPr="00535FC7">
        <w:rPr>
          <w:color w:val="1C2947"/>
          <w:sz w:val="24"/>
          <w:szCs w:val="24"/>
        </w:rPr>
        <w:t xml:space="preserve"> </w:t>
      </w:r>
      <w:proofErr w:type="spellStart"/>
      <w:r w:rsidRPr="00535FC7">
        <w:rPr>
          <w:color w:val="1C2947"/>
          <w:sz w:val="24"/>
          <w:szCs w:val="24"/>
        </w:rPr>
        <w:t>brukes</w:t>
      </w:r>
      <w:proofErr w:type="spellEnd"/>
      <w:r w:rsidRPr="00535FC7">
        <w:rPr>
          <w:color w:val="1C2947"/>
          <w:sz w:val="24"/>
          <w:szCs w:val="24"/>
        </w:rPr>
        <w:t xml:space="preserve"> </w:t>
      </w:r>
      <w:proofErr w:type="spellStart"/>
      <w:r w:rsidRPr="00535FC7">
        <w:rPr>
          <w:color w:val="1C2947"/>
          <w:sz w:val="24"/>
          <w:szCs w:val="24"/>
        </w:rPr>
        <w:t>bl.a</w:t>
      </w:r>
      <w:proofErr w:type="spellEnd"/>
      <w:r w:rsidRPr="00535FC7">
        <w:rPr>
          <w:color w:val="1C2947"/>
          <w:sz w:val="24"/>
          <w:szCs w:val="24"/>
        </w:rPr>
        <w:t xml:space="preserve"> i </w:t>
      </w:r>
      <w:proofErr w:type="spellStart"/>
      <w:r w:rsidRPr="00535FC7">
        <w:rPr>
          <w:color w:val="1C2947"/>
          <w:sz w:val="24"/>
          <w:szCs w:val="24"/>
        </w:rPr>
        <w:t>utsendelse</w:t>
      </w:r>
      <w:proofErr w:type="spellEnd"/>
      <w:r w:rsidRPr="00535FC7">
        <w:rPr>
          <w:color w:val="1C2947"/>
          <w:sz w:val="24"/>
          <w:szCs w:val="24"/>
        </w:rPr>
        <w:t xml:space="preserve"> av materiell som </w:t>
      </w:r>
      <w:proofErr w:type="spellStart"/>
      <w:r w:rsidRPr="00535FC7">
        <w:rPr>
          <w:color w:val="1C2947"/>
          <w:sz w:val="24"/>
          <w:szCs w:val="24"/>
        </w:rPr>
        <w:t>overenskomster</w:t>
      </w:r>
      <w:proofErr w:type="spellEnd"/>
      <w:r w:rsidRPr="00535FC7">
        <w:rPr>
          <w:color w:val="1C2947"/>
          <w:sz w:val="24"/>
          <w:szCs w:val="24"/>
        </w:rPr>
        <w:t xml:space="preserve"> mv. Ta kontakt med forbundet dersom det </w:t>
      </w:r>
      <w:proofErr w:type="spellStart"/>
      <w:r w:rsidRPr="00535FC7">
        <w:rPr>
          <w:color w:val="1C2947"/>
          <w:sz w:val="24"/>
          <w:szCs w:val="24"/>
        </w:rPr>
        <w:t>ikke</w:t>
      </w:r>
      <w:proofErr w:type="spellEnd"/>
      <w:r w:rsidRPr="00535FC7">
        <w:rPr>
          <w:color w:val="1C2947"/>
          <w:sz w:val="24"/>
          <w:szCs w:val="24"/>
        </w:rPr>
        <w:t xml:space="preserve"> er nok påmeldte til konferansen. </w:t>
      </w:r>
    </w:p>
    <w:p w14:paraId="7EAE43C1" w14:textId="77777777" w:rsidR="002C260B" w:rsidRPr="00AD1A2D" w:rsidRDefault="002C260B" w:rsidP="002C260B">
      <w:pPr>
        <w:pStyle w:val="Overskrift2"/>
        <w:rPr>
          <w:rFonts w:ascii="Arial" w:hAnsi="Arial" w:cs="Arial"/>
          <w:color w:val="1C2947"/>
          <w:sz w:val="24"/>
          <w:szCs w:val="24"/>
        </w:rPr>
      </w:pPr>
      <w:proofErr w:type="spellStart"/>
      <w:r w:rsidRPr="00AD1A2D">
        <w:rPr>
          <w:rStyle w:val="Sterk"/>
          <w:rFonts w:ascii="Arial" w:hAnsi="Arial" w:cs="Arial"/>
          <w:color w:val="1C2947"/>
          <w:sz w:val="24"/>
          <w:szCs w:val="24"/>
        </w:rPr>
        <w:lastRenderedPageBreak/>
        <w:t>Forelesere</w:t>
      </w:r>
      <w:proofErr w:type="spellEnd"/>
      <w:r w:rsidRPr="00AD1A2D">
        <w:rPr>
          <w:rStyle w:val="Sterk"/>
          <w:rFonts w:ascii="Arial" w:hAnsi="Arial" w:cs="Arial"/>
          <w:color w:val="1C2947"/>
          <w:sz w:val="24"/>
          <w:szCs w:val="24"/>
        </w:rPr>
        <w:t>/</w:t>
      </w:r>
      <w:proofErr w:type="spellStart"/>
      <w:r w:rsidRPr="00AD1A2D">
        <w:rPr>
          <w:rStyle w:val="Sterk"/>
          <w:rFonts w:ascii="Arial" w:hAnsi="Arial" w:cs="Arial"/>
          <w:color w:val="1C2947"/>
          <w:sz w:val="24"/>
          <w:szCs w:val="24"/>
        </w:rPr>
        <w:t>veiledere</w:t>
      </w:r>
      <w:proofErr w:type="spellEnd"/>
    </w:p>
    <w:p w14:paraId="7E6A4C9A" w14:textId="77777777" w:rsidR="002C260B" w:rsidRPr="00535FC7" w:rsidRDefault="002C260B" w:rsidP="002C260B">
      <w:pPr>
        <w:pStyle w:val="NormalWeb"/>
        <w:rPr>
          <w:rFonts w:ascii="Arial" w:hAnsi="Arial" w:cs="Arial"/>
          <w:color w:val="1C2947"/>
        </w:rPr>
      </w:pPr>
      <w:r w:rsidRPr="00535FC7">
        <w:rPr>
          <w:rFonts w:ascii="Arial" w:hAnsi="Arial" w:cs="Arial"/>
          <w:color w:val="1C2947"/>
        </w:rPr>
        <w:t>Kontakt foreleser eller annen ansvarlig i forbundet sentralt i god tid og senest 14 dager før konferansen for avklaring av praktisk opplegg. Foreleser trenger tid til å forberede seg. </w:t>
      </w:r>
    </w:p>
    <w:p w14:paraId="4F09BC23" w14:textId="77777777" w:rsidR="002C260B" w:rsidRPr="00AD1A2D" w:rsidRDefault="002C260B" w:rsidP="002C260B">
      <w:pPr>
        <w:pStyle w:val="Overskrift2"/>
        <w:rPr>
          <w:rFonts w:ascii="Arial" w:hAnsi="Arial" w:cs="Arial"/>
          <w:color w:val="1C2947"/>
          <w:sz w:val="24"/>
          <w:szCs w:val="24"/>
        </w:rPr>
      </w:pPr>
      <w:r w:rsidRPr="00AD1A2D">
        <w:rPr>
          <w:rStyle w:val="Sterk"/>
          <w:rFonts w:ascii="Arial" w:hAnsi="Arial" w:cs="Arial"/>
          <w:color w:val="1C2947"/>
          <w:sz w:val="24"/>
          <w:szCs w:val="24"/>
        </w:rPr>
        <w:t>Under konferansen</w:t>
      </w:r>
    </w:p>
    <w:p w14:paraId="43835EDC" w14:textId="77777777" w:rsidR="002C260B" w:rsidRPr="00535FC7" w:rsidRDefault="002C260B" w:rsidP="002C260B">
      <w:pPr>
        <w:widowControl/>
        <w:numPr>
          <w:ilvl w:val="0"/>
          <w:numId w:val="11"/>
        </w:numPr>
        <w:autoSpaceDE/>
        <w:autoSpaceDN/>
        <w:spacing w:before="100" w:beforeAutospacing="1" w:after="100" w:afterAutospacing="1"/>
        <w:rPr>
          <w:color w:val="1C2947"/>
          <w:sz w:val="24"/>
          <w:szCs w:val="24"/>
        </w:rPr>
      </w:pPr>
      <w:r w:rsidRPr="00535FC7">
        <w:rPr>
          <w:color w:val="1C2947"/>
          <w:sz w:val="24"/>
          <w:szCs w:val="24"/>
        </w:rPr>
        <w:t xml:space="preserve">Orienter hotellet om </w:t>
      </w:r>
      <w:proofErr w:type="spellStart"/>
      <w:r w:rsidRPr="00535FC7">
        <w:rPr>
          <w:color w:val="1C2947"/>
          <w:sz w:val="24"/>
          <w:szCs w:val="24"/>
        </w:rPr>
        <w:t>hva</w:t>
      </w:r>
      <w:proofErr w:type="spellEnd"/>
      <w:r w:rsidRPr="00535FC7">
        <w:rPr>
          <w:color w:val="1C2947"/>
          <w:sz w:val="24"/>
          <w:szCs w:val="24"/>
        </w:rPr>
        <w:t xml:space="preserve"> som inngår i prisen og </w:t>
      </w:r>
      <w:proofErr w:type="spellStart"/>
      <w:r w:rsidRPr="00535FC7">
        <w:rPr>
          <w:color w:val="1C2947"/>
          <w:sz w:val="24"/>
          <w:szCs w:val="24"/>
        </w:rPr>
        <w:t>hva</w:t>
      </w:r>
      <w:proofErr w:type="spellEnd"/>
      <w:r w:rsidRPr="00535FC7">
        <w:rPr>
          <w:color w:val="1C2947"/>
          <w:sz w:val="24"/>
          <w:szCs w:val="24"/>
        </w:rPr>
        <w:t xml:space="preserve"> </w:t>
      </w:r>
      <w:proofErr w:type="spellStart"/>
      <w:r w:rsidRPr="00535FC7">
        <w:rPr>
          <w:color w:val="1C2947"/>
          <w:sz w:val="24"/>
          <w:szCs w:val="24"/>
        </w:rPr>
        <w:t>deltakerne</w:t>
      </w:r>
      <w:proofErr w:type="spellEnd"/>
      <w:r w:rsidRPr="00535FC7">
        <w:rPr>
          <w:color w:val="1C2947"/>
          <w:sz w:val="24"/>
          <w:szCs w:val="24"/>
        </w:rPr>
        <w:t xml:space="preserve"> må dekke </w:t>
      </w:r>
      <w:proofErr w:type="spellStart"/>
      <w:r w:rsidRPr="00535FC7">
        <w:rPr>
          <w:color w:val="1C2947"/>
          <w:sz w:val="24"/>
          <w:szCs w:val="24"/>
        </w:rPr>
        <w:t>selv</w:t>
      </w:r>
      <w:proofErr w:type="spellEnd"/>
      <w:r w:rsidRPr="00535FC7">
        <w:rPr>
          <w:color w:val="1C2947"/>
          <w:sz w:val="24"/>
          <w:szCs w:val="24"/>
        </w:rPr>
        <w:t xml:space="preserve"> (f.eks. minibar). </w:t>
      </w:r>
    </w:p>
    <w:p w14:paraId="21DAF717" w14:textId="77777777" w:rsidR="002C260B" w:rsidRPr="00535FC7" w:rsidRDefault="002C260B" w:rsidP="002C260B">
      <w:pPr>
        <w:widowControl/>
        <w:numPr>
          <w:ilvl w:val="0"/>
          <w:numId w:val="11"/>
        </w:numPr>
        <w:autoSpaceDE/>
        <w:autoSpaceDN/>
        <w:spacing w:before="100" w:beforeAutospacing="1" w:after="100" w:afterAutospacing="1"/>
        <w:rPr>
          <w:color w:val="1C2947"/>
          <w:sz w:val="24"/>
          <w:szCs w:val="24"/>
        </w:rPr>
      </w:pPr>
      <w:r w:rsidRPr="00535FC7">
        <w:rPr>
          <w:color w:val="1C2947"/>
          <w:sz w:val="24"/>
          <w:szCs w:val="24"/>
        </w:rPr>
        <w:t xml:space="preserve">Sørg for at alt er i orden på </w:t>
      </w:r>
      <w:proofErr w:type="spellStart"/>
      <w:r w:rsidRPr="00535FC7">
        <w:rPr>
          <w:color w:val="1C2947"/>
          <w:sz w:val="24"/>
          <w:szCs w:val="24"/>
        </w:rPr>
        <w:t>stedet</w:t>
      </w:r>
      <w:proofErr w:type="spellEnd"/>
      <w:r w:rsidRPr="00535FC7">
        <w:rPr>
          <w:color w:val="1C2947"/>
          <w:sz w:val="24"/>
          <w:szCs w:val="24"/>
        </w:rPr>
        <w:t xml:space="preserve">: Spisetider, </w:t>
      </w:r>
      <w:proofErr w:type="spellStart"/>
      <w:r w:rsidRPr="00535FC7">
        <w:rPr>
          <w:color w:val="1C2947"/>
          <w:sz w:val="24"/>
          <w:szCs w:val="24"/>
        </w:rPr>
        <w:t>pauser</w:t>
      </w:r>
      <w:proofErr w:type="spellEnd"/>
      <w:r w:rsidRPr="00535FC7">
        <w:rPr>
          <w:color w:val="1C2947"/>
          <w:sz w:val="24"/>
          <w:szCs w:val="24"/>
        </w:rPr>
        <w:t xml:space="preserve">, bevertning, oppsett i konferanserom, </w:t>
      </w:r>
      <w:proofErr w:type="spellStart"/>
      <w:r w:rsidRPr="00535FC7">
        <w:rPr>
          <w:color w:val="1C2947"/>
          <w:sz w:val="24"/>
          <w:szCs w:val="24"/>
        </w:rPr>
        <w:t>antall</w:t>
      </w:r>
      <w:proofErr w:type="spellEnd"/>
      <w:r w:rsidRPr="00535FC7">
        <w:rPr>
          <w:color w:val="1C2947"/>
          <w:sz w:val="24"/>
          <w:szCs w:val="24"/>
        </w:rPr>
        <w:t xml:space="preserve"> grupperom, utstyr som projektor, </w:t>
      </w:r>
      <w:proofErr w:type="spellStart"/>
      <w:r w:rsidRPr="00535FC7">
        <w:rPr>
          <w:color w:val="1C2947"/>
          <w:sz w:val="24"/>
          <w:szCs w:val="24"/>
        </w:rPr>
        <w:t>flipover</w:t>
      </w:r>
      <w:proofErr w:type="spellEnd"/>
      <w:r w:rsidRPr="00535FC7">
        <w:rPr>
          <w:color w:val="1C2947"/>
          <w:sz w:val="24"/>
          <w:szCs w:val="24"/>
        </w:rPr>
        <w:t>, tusjer mv. Sjekk tilgang til internett.</w:t>
      </w:r>
    </w:p>
    <w:p w14:paraId="6845E6AC" w14:textId="77777777" w:rsidR="002C260B" w:rsidRPr="00014724" w:rsidRDefault="002C260B" w:rsidP="002C260B">
      <w:pPr>
        <w:pStyle w:val="Overskrift2"/>
        <w:rPr>
          <w:rFonts w:ascii="Arial" w:hAnsi="Arial" w:cs="Arial"/>
          <w:color w:val="1C2947"/>
          <w:sz w:val="24"/>
          <w:szCs w:val="24"/>
        </w:rPr>
      </w:pPr>
      <w:r w:rsidRPr="00014724">
        <w:rPr>
          <w:rStyle w:val="Sterk"/>
          <w:rFonts w:ascii="Arial" w:hAnsi="Arial" w:cs="Arial"/>
          <w:color w:val="1C2947"/>
          <w:sz w:val="24"/>
          <w:szCs w:val="24"/>
        </w:rPr>
        <w:t>Etter konferansen</w:t>
      </w:r>
    </w:p>
    <w:p w14:paraId="5CAF52F6" w14:textId="77777777" w:rsidR="002C260B" w:rsidRPr="00535FC7" w:rsidRDefault="002C260B" w:rsidP="002C260B">
      <w:pPr>
        <w:widowControl/>
        <w:numPr>
          <w:ilvl w:val="0"/>
          <w:numId w:val="12"/>
        </w:numPr>
        <w:autoSpaceDE/>
        <w:autoSpaceDN/>
        <w:spacing w:before="100" w:beforeAutospacing="1" w:after="100" w:afterAutospacing="1"/>
        <w:rPr>
          <w:color w:val="1C2947"/>
          <w:sz w:val="24"/>
          <w:szCs w:val="24"/>
        </w:rPr>
      </w:pPr>
      <w:r w:rsidRPr="00535FC7">
        <w:rPr>
          <w:color w:val="1C2947"/>
          <w:sz w:val="24"/>
          <w:szCs w:val="24"/>
        </w:rPr>
        <w:t>Sjekk at alle har gjort opp for seg på hotellet. </w:t>
      </w:r>
    </w:p>
    <w:p w14:paraId="4D0E9895" w14:textId="77777777" w:rsidR="002C260B" w:rsidRPr="00535FC7" w:rsidRDefault="002C260B" w:rsidP="002C260B">
      <w:pPr>
        <w:widowControl/>
        <w:numPr>
          <w:ilvl w:val="0"/>
          <w:numId w:val="12"/>
        </w:numPr>
        <w:autoSpaceDE/>
        <w:autoSpaceDN/>
        <w:spacing w:before="100" w:beforeAutospacing="1" w:after="100" w:afterAutospacing="1"/>
        <w:rPr>
          <w:color w:val="1C2947"/>
          <w:sz w:val="24"/>
          <w:szCs w:val="24"/>
        </w:rPr>
      </w:pPr>
      <w:r w:rsidRPr="00535FC7">
        <w:rPr>
          <w:color w:val="1C2947"/>
          <w:sz w:val="24"/>
          <w:szCs w:val="24"/>
        </w:rPr>
        <w:t xml:space="preserve">Fyll ut forbundets skjema for refusjonskrav og send inn til forbundet </w:t>
      </w:r>
      <w:proofErr w:type="spellStart"/>
      <w:r w:rsidRPr="00535FC7">
        <w:rPr>
          <w:color w:val="1C2947"/>
          <w:sz w:val="24"/>
          <w:szCs w:val="24"/>
        </w:rPr>
        <w:t>sammen</w:t>
      </w:r>
      <w:proofErr w:type="spellEnd"/>
      <w:r w:rsidRPr="00535FC7">
        <w:rPr>
          <w:color w:val="1C2947"/>
          <w:sz w:val="24"/>
          <w:szCs w:val="24"/>
        </w:rPr>
        <w:t xml:space="preserve"> med program, frammøteliste, </w:t>
      </w:r>
      <w:proofErr w:type="spellStart"/>
      <w:r w:rsidRPr="00535FC7">
        <w:rPr>
          <w:color w:val="1C2947"/>
          <w:sz w:val="24"/>
          <w:szCs w:val="24"/>
        </w:rPr>
        <w:t>reiseregninger</w:t>
      </w:r>
      <w:proofErr w:type="spellEnd"/>
      <w:r w:rsidRPr="00535FC7">
        <w:rPr>
          <w:color w:val="1C2947"/>
          <w:sz w:val="24"/>
          <w:szCs w:val="24"/>
        </w:rPr>
        <w:t>/-</w:t>
      </w:r>
      <w:proofErr w:type="spellStart"/>
      <w:r w:rsidRPr="00535FC7">
        <w:rPr>
          <w:color w:val="1C2947"/>
          <w:sz w:val="24"/>
          <w:szCs w:val="24"/>
        </w:rPr>
        <w:t>bilag</w:t>
      </w:r>
      <w:proofErr w:type="spellEnd"/>
      <w:r w:rsidRPr="00535FC7">
        <w:rPr>
          <w:color w:val="1C2947"/>
          <w:sz w:val="24"/>
          <w:szCs w:val="24"/>
        </w:rPr>
        <w:t xml:space="preserve"> og </w:t>
      </w:r>
      <w:proofErr w:type="spellStart"/>
      <w:r w:rsidRPr="00535FC7">
        <w:rPr>
          <w:color w:val="1C2947"/>
          <w:sz w:val="24"/>
          <w:szCs w:val="24"/>
        </w:rPr>
        <w:t>regning</w:t>
      </w:r>
      <w:proofErr w:type="spellEnd"/>
      <w:r w:rsidRPr="00535FC7">
        <w:rPr>
          <w:color w:val="1C2947"/>
          <w:sz w:val="24"/>
          <w:szCs w:val="24"/>
        </w:rPr>
        <w:t xml:space="preserve"> </w:t>
      </w:r>
      <w:proofErr w:type="spellStart"/>
      <w:r w:rsidRPr="00535FC7">
        <w:rPr>
          <w:color w:val="1C2947"/>
          <w:sz w:val="24"/>
          <w:szCs w:val="24"/>
        </w:rPr>
        <w:t>fra</w:t>
      </w:r>
      <w:proofErr w:type="spellEnd"/>
      <w:r w:rsidRPr="00535FC7">
        <w:rPr>
          <w:color w:val="1C2947"/>
          <w:sz w:val="24"/>
          <w:szCs w:val="24"/>
        </w:rPr>
        <w:t xml:space="preserve"> hotelloppholdet.  </w:t>
      </w:r>
    </w:p>
    <w:p w14:paraId="44007793" w14:textId="77777777" w:rsidR="002C260B" w:rsidRPr="00535FC7" w:rsidRDefault="002C260B" w:rsidP="002C260B">
      <w:pPr>
        <w:widowControl/>
        <w:numPr>
          <w:ilvl w:val="0"/>
          <w:numId w:val="12"/>
        </w:numPr>
        <w:autoSpaceDE/>
        <w:autoSpaceDN/>
        <w:spacing w:before="100" w:beforeAutospacing="1" w:after="100" w:afterAutospacing="1"/>
        <w:rPr>
          <w:color w:val="1C2947"/>
          <w:sz w:val="24"/>
          <w:szCs w:val="24"/>
        </w:rPr>
      </w:pPr>
      <w:proofErr w:type="spellStart"/>
      <w:r w:rsidRPr="00535FC7">
        <w:rPr>
          <w:color w:val="1C2947"/>
          <w:sz w:val="24"/>
          <w:szCs w:val="24"/>
        </w:rPr>
        <w:t>Gjør</w:t>
      </w:r>
      <w:proofErr w:type="spellEnd"/>
      <w:r w:rsidRPr="00535FC7">
        <w:rPr>
          <w:color w:val="1C2947"/>
          <w:sz w:val="24"/>
          <w:szCs w:val="24"/>
        </w:rPr>
        <w:t xml:space="preserve"> opp med hotell og </w:t>
      </w:r>
      <w:proofErr w:type="spellStart"/>
      <w:r w:rsidRPr="00535FC7">
        <w:rPr>
          <w:color w:val="1C2947"/>
          <w:sz w:val="24"/>
          <w:szCs w:val="24"/>
        </w:rPr>
        <w:t>konferansedeltakere</w:t>
      </w:r>
      <w:proofErr w:type="spellEnd"/>
      <w:r w:rsidRPr="00535FC7">
        <w:rPr>
          <w:color w:val="1C2947"/>
          <w:sz w:val="24"/>
          <w:szCs w:val="24"/>
        </w:rPr>
        <w:t>. </w:t>
      </w:r>
    </w:p>
    <w:p w14:paraId="60F82E5F" w14:textId="77777777" w:rsidR="002C260B" w:rsidRPr="00535FC7" w:rsidRDefault="002C260B" w:rsidP="002C260B">
      <w:pPr>
        <w:pStyle w:val="Overskrift4"/>
        <w:rPr>
          <w:rFonts w:ascii="Arial" w:hAnsi="Arial" w:cs="Arial"/>
          <w:color w:val="1C2947"/>
          <w:sz w:val="24"/>
          <w:szCs w:val="24"/>
        </w:rPr>
      </w:pPr>
      <w:hyperlink r:id="rId9" w:history="1">
        <w:r w:rsidRPr="00535FC7">
          <w:rPr>
            <w:rStyle w:val="Hyperkobling"/>
            <w:rFonts w:ascii="Arial" w:hAnsi="Arial" w:cs="Arial"/>
            <w:b/>
            <w:bCs/>
            <w:sz w:val="24"/>
            <w:szCs w:val="24"/>
          </w:rPr>
          <w:t xml:space="preserve">Retningslinjer og </w:t>
        </w:r>
        <w:proofErr w:type="spellStart"/>
        <w:r w:rsidRPr="00535FC7">
          <w:rPr>
            <w:rStyle w:val="Hyperkobling"/>
            <w:rFonts w:ascii="Arial" w:hAnsi="Arial" w:cs="Arial"/>
            <w:b/>
            <w:bCs/>
            <w:sz w:val="24"/>
            <w:szCs w:val="24"/>
          </w:rPr>
          <w:t>skjemaer</w:t>
        </w:r>
        <w:proofErr w:type="spellEnd"/>
        <w:r w:rsidRPr="00535FC7">
          <w:rPr>
            <w:rStyle w:val="Hyperkobling"/>
            <w:rFonts w:ascii="Arial" w:hAnsi="Arial" w:cs="Arial"/>
            <w:b/>
            <w:bCs/>
            <w:sz w:val="24"/>
            <w:szCs w:val="24"/>
          </w:rPr>
          <w:t xml:space="preserve"> som skal </w:t>
        </w:r>
        <w:proofErr w:type="spellStart"/>
        <w:r w:rsidRPr="00535FC7">
          <w:rPr>
            <w:rStyle w:val="Hyperkobling"/>
            <w:rFonts w:ascii="Arial" w:hAnsi="Arial" w:cs="Arial"/>
            <w:b/>
            <w:bCs/>
            <w:sz w:val="24"/>
            <w:szCs w:val="24"/>
          </w:rPr>
          <w:t>brukes</w:t>
        </w:r>
        <w:proofErr w:type="spellEnd"/>
        <w:r w:rsidRPr="00535FC7">
          <w:rPr>
            <w:rStyle w:val="Hyperkobling"/>
            <w:rFonts w:ascii="Arial" w:hAnsi="Arial" w:cs="Arial"/>
            <w:b/>
            <w:bCs/>
            <w:sz w:val="24"/>
            <w:szCs w:val="24"/>
          </w:rPr>
          <w:t xml:space="preserve"> kan </w:t>
        </w:r>
        <w:proofErr w:type="spellStart"/>
        <w:r w:rsidRPr="00535FC7">
          <w:rPr>
            <w:rStyle w:val="Hyperkobling"/>
            <w:rFonts w:ascii="Arial" w:hAnsi="Arial" w:cs="Arial"/>
            <w:b/>
            <w:bCs/>
            <w:sz w:val="24"/>
            <w:szCs w:val="24"/>
          </w:rPr>
          <w:t>lastes</w:t>
        </w:r>
        <w:proofErr w:type="spellEnd"/>
        <w:r w:rsidRPr="00535FC7">
          <w:rPr>
            <w:rStyle w:val="Hyperkobling"/>
            <w:rFonts w:ascii="Arial" w:hAnsi="Arial" w:cs="Arial"/>
            <w:b/>
            <w:bCs/>
            <w:sz w:val="24"/>
            <w:szCs w:val="24"/>
          </w:rPr>
          <w:t xml:space="preserve"> ned her</w:t>
        </w:r>
      </w:hyperlink>
    </w:p>
    <w:p w14:paraId="2EC26820" w14:textId="77777777" w:rsidR="007B3565" w:rsidRPr="00535FC7" w:rsidRDefault="007B3565">
      <w:pPr>
        <w:pStyle w:val="Brdtekst"/>
        <w:ind w:left="0" w:firstLine="0"/>
      </w:pPr>
    </w:p>
    <w:sectPr w:rsidR="007B3565" w:rsidRPr="00535FC7">
      <w:type w:val="continuous"/>
      <w:pgSz w:w="11910" w:h="16840"/>
      <w:pgMar w:top="0" w:right="520" w:bottom="0" w:left="1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7519"/>
    <w:multiLevelType w:val="multilevel"/>
    <w:tmpl w:val="178C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E60B4"/>
    <w:multiLevelType w:val="multilevel"/>
    <w:tmpl w:val="5CB8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012AF"/>
    <w:multiLevelType w:val="multilevel"/>
    <w:tmpl w:val="EA6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24D13"/>
    <w:multiLevelType w:val="multilevel"/>
    <w:tmpl w:val="2FAC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C3B97"/>
    <w:multiLevelType w:val="multilevel"/>
    <w:tmpl w:val="B9B6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0D636C"/>
    <w:multiLevelType w:val="hybridMultilevel"/>
    <w:tmpl w:val="A24023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65B17C5"/>
    <w:multiLevelType w:val="multilevel"/>
    <w:tmpl w:val="309A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F1F2F"/>
    <w:multiLevelType w:val="hybridMultilevel"/>
    <w:tmpl w:val="EFF05892"/>
    <w:lvl w:ilvl="0" w:tplc="04140001">
      <w:start w:val="1"/>
      <w:numFmt w:val="bullet"/>
      <w:lvlText w:val=""/>
      <w:lvlJc w:val="left"/>
      <w:pPr>
        <w:ind w:left="1054" w:hanging="360"/>
      </w:pPr>
      <w:rPr>
        <w:rFonts w:ascii="Symbol" w:hAnsi="Symbol" w:hint="default"/>
      </w:rPr>
    </w:lvl>
    <w:lvl w:ilvl="1" w:tplc="04140003" w:tentative="1">
      <w:start w:val="1"/>
      <w:numFmt w:val="bullet"/>
      <w:lvlText w:val="o"/>
      <w:lvlJc w:val="left"/>
      <w:pPr>
        <w:ind w:left="1774" w:hanging="360"/>
      </w:pPr>
      <w:rPr>
        <w:rFonts w:ascii="Courier New" w:hAnsi="Courier New" w:cs="Courier New" w:hint="default"/>
      </w:rPr>
    </w:lvl>
    <w:lvl w:ilvl="2" w:tplc="04140005" w:tentative="1">
      <w:start w:val="1"/>
      <w:numFmt w:val="bullet"/>
      <w:lvlText w:val=""/>
      <w:lvlJc w:val="left"/>
      <w:pPr>
        <w:ind w:left="2494" w:hanging="360"/>
      </w:pPr>
      <w:rPr>
        <w:rFonts w:ascii="Wingdings" w:hAnsi="Wingdings" w:hint="default"/>
      </w:rPr>
    </w:lvl>
    <w:lvl w:ilvl="3" w:tplc="04140001" w:tentative="1">
      <w:start w:val="1"/>
      <w:numFmt w:val="bullet"/>
      <w:lvlText w:val=""/>
      <w:lvlJc w:val="left"/>
      <w:pPr>
        <w:ind w:left="3214" w:hanging="360"/>
      </w:pPr>
      <w:rPr>
        <w:rFonts w:ascii="Symbol" w:hAnsi="Symbol" w:hint="default"/>
      </w:rPr>
    </w:lvl>
    <w:lvl w:ilvl="4" w:tplc="04140003" w:tentative="1">
      <w:start w:val="1"/>
      <w:numFmt w:val="bullet"/>
      <w:lvlText w:val="o"/>
      <w:lvlJc w:val="left"/>
      <w:pPr>
        <w:ind w:left="3934" w:hanging="360"/>
      </w:pPr>
      <w:rPr>
        <w:rFonts w:ascii="Courier New" w:hAnsi="Courier New" w:cs="Courier New" w:hint="default"/>
      </w:rPr>
    </w:lvl>
    <w:lvl w:ilvl="5" w:tplc="04140005" w:tentative="1">
      <w:start w:val="1"/>
      <w:numFmt w:val="bullet"/>
      <w:lvlText w:val=""/>
      <w:lvlJc w:val="left"/>
      <w:pPr>
        <w:ind w:left="4654" w:hanging="360"/>
      </w:pPr>
      <w:rPr>
        <w:rFonts w:ascii="Wingdings" w:hAnsi="Wingdings" w:hint="default"/>
      </w:rPr>
    </w:lvl>
    <w:lvl w:ilvl="6" w:tplc="04140001" w:tentative="1">
      <w:start w:val="1"/>
      <w:numFmt w:val="bullet"/>
      <w:lvlText w:val=""/>
      <w:lvlJc w:val="left"/>
      <w:pPr>
        <w:ind w:left="5374" w:hanging="360"/>
      </w:pPr>
      <w:rPr>
        <w:rFonts w:ascii="Symbol" w:hAnsi="Symbol" w:hint="default"/>
      </w:rPr>
    </w:lvl>
    <w:lvl w:ilvl="7" w:tplc="04140003" w:tentative="1">
      <w:start w:val="1"/>
      <w:numFmt w:val="bullet"/>
      <w:lvlText w:val="o"/>
      <w:lvlJc w:val="left"/>
      <w:pPr>
        <w:ind w:left="6094" w:hanging="360"/>
      </w:pPr>
      <w:rPr>
        <w:rFonts w:ascii="Courier New" w:hAnsi="Courier New" w:cs="Courier New" w:hint="default"/>
      </w:rPr>
    </w:lvl>
    <w:lvl w:ilvl="8" w:tplc="04140005" w:tentative="1">
      <w:start w:val="1"/>
      <w:numFmt w:val="bullet"/>
      <w:lvlText w:val=""/>
      <w:lvlJc w:val="left"/>
      <w:pPr>
        <w:ind w:left="6814" w:hanging="360"/>
      </w:pPr>
      <w:rPr>
        <w:rFonts w:ascii="Wingdings" w:hAnsi="Wingdings" w:hint="default"/>
      </w:rPr>
    </w:lvl>
  </w:abstractNum>
  <w:abstractNum w:abstractNumId="8" w15:restartNumberingAfterBreak="0">
    <w:nsid w:val="2EAF1956"/>
    <w:multiLevelType w:val="multilevel"/>
    <w:tmpl w:val="8050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95554C"/>
    <w:multiLevelType w:val="hybridMultilevel"/>
    <w:tmpl w:val="F530DC14"/>
    <w:lvl w:ilvl="0" w:tplc="04140001">
      <w:start w:val="1"/>
      <w:numFmt w:val="bullet"/>
      <w:lvlText w:val=""/>
      <w:lvlJc w:val="left"/>
      <w:pPr>
        <w:ind w:left="1054" w:hanging="360"/>
      </w:pPr>
      <w:rPr>
        <w:rFonts w:ascii="Symbol" w:hAnsi="Symbol" w:hint="default"/>
      </w:rPr>
    </w:lvl>
    <w:lvl w:ilvl="1" w:tplc="04140003" w:tentative="1">
      <w:start w:val="1"/>
      <w:numFmt w:val="bullet"/>
      <w:lvlText w:val="o"/>
      <w:lvlJc w:val="left"/>
      <w:pPr>
        <w:ind w:left="1774" w:hanging="360"/>
      </w:pPr>
      <w:rPr>
        <w:rFonts w:ascii="Courier New" w:hAnsi="Courier New" w:cs="Courier New" w:hint="default"/>
      </w:rPr>
    </w:lvl>
    <w:lvl w:ilvl="2" w:tplc="04140005" w:tentative="1">
      <w:start w:val="1"/>
      <w:numFmt w:val="bullet"/>
      <w:lvlText w:val=""/>
      <w:lvlJc w:val="left"/>
      <w:pPr>
        <w:ind w:left="2494" w:hanging="360"/>
      </w:pPr>
      <w:rPr>
        <w:rFonts w:ascii="Wingdings" w:hAnsi="Wingdings" w:hint="default"/>
      </w:rPr>
    </w:lvl>
    <w:lvl w:ilvl="3" w:tplc="04140001" w:tentative="1">
      <w:start w:val="1"/>
      <w:numFmt w:val="bullet"/>
      <w:lvlText w:val=""/>
      <w:lvlJc w:val="left"/>
      <w:pPr>
        <w:ind w:left="3214" w:hanging="360"/>
      </w:pPr>
      <w:rPr>
        <w:rFonts w:ascii="Symbol" w:hAnsi="Symbol" w:hint="default"/>
      </w:rPr>
    </w:lvl>
    <w:lvl w:ilvl="4" w:tplc="04140003" w:tentative="1">
      <w:start w:val="1"/>
      <w:numFmt w:val="bullet"/>
      <w:lvlText w:val="o"/>
      <w:lvlJc w:val="left"/>
      <w:pPr>
        <w:ind w:left="3934" w:hanging="360"/>
      </w:pPr>
      <w:rPr>
        <w:rFonts w:ascii="Courier New" w:hAnsi="Courier New" w:cs="Courier New" w:hint="default"/>
      </w:rPr>
    </w:lvl>
    <w:lvl w:ilvl="5" w:tplc="04140005" w:tentative="1">
      <w:start w:val="1"/>
      <w:numFmt w:val="bullet"/>
      <w:lvlText w:val=""/>
      <w:lvlJc w:val="left"/>
      <w:pPr>
        <w:ind w:left="4654" w:hanging="360"/>
      </w:pPr>
      <w:rPr>
        <w:rFonts w:ascii="Wingdings" w:hAnsi="Wingdings" w:hint="default"/>
      </w:rPr>
    </w:lvl>
    <w:lvl w:ilvl="6" w:tplc="04140001" w:tentative="1">
      <w:start w:val="1"/>
      <w:numFmt w:val="bullet"/>
      <w:lvlText w:val=""/>
      <w:lvlJc w:val="left"/>
      <w:pPr>
        <w:ind w:left="5374" w:hanging="360"/>
      </w:pPr>
      <w:rPr>
        <w:rFonts w:ascii="Symbol" w:hAnsi="Symbol" w:hint="default"/>
      </w:rPr>
    </w:lvl>
    <w:lvl w:ilvl="7" w:tplc="04140003" w:tentative="1">
      <w:start w:val="1"/>
      <w:numFmt w:val="bullet"/>
      <w:lvlText w:val="o"/>
      <w:lvlJc w:val="left"/>
      <w:pPr>
        <w:ind w:left="6094" w:hanging="360"/>
      </w:pPr>
      <w:rPr>
        <w:rFonts w:ascii="Courier New" w:hAnsi="Courier New" w:cs="Courier New" w:hint="default"/>
      </w:rPr>
    </w:lvl>
    <w:lvl w:ilvl="8" w:tplc="04140005" w:tentative="1">
      <w:start w:val="1"/>
      <w:numFmt w:val="bullet"/>
      <w:lvlText w:val=""/>
      <w:lvlJc w:val="left"/>
      <w:pPr>
        <w:ind w:left="6814" w:hanging="360"/>
      </w:pPr>
      <w:rPr>
        <w:rFonts w:ascii="Wingdings" w:hAnsi="Wingdings" w:hint="default"/>
      </w:rPr>
    </w:lvl>
  </w:abstractNum>
  <w:abstractNum w:abstractNumId="10" w15:restartNumberingAfterBreak="0">
    <w:nsid w:val="538021F3"/>
    <w:multiLevelType w:val="hybridMultilevel"/>
    <w:tmpl w:val="2EC6C654"/>
    <w:lvl w:ilvl="0" w:tplc="3F60C8EE">
      <w:start w:val="1"/>
      <w:numFmt w:val="decimal"/>
      <w:lvlText w:val="%1."/>
      <w:lvlJc w:val="left"/>
      <w:pPr>
        <w:ind w:left="792" w:hanging="439"/>
        <w:jc w:val="left"/>
      </w:pPr>
      <w:rPr>
        <w:rFonts w:ascii="Arial" w:eastAsia="Arial" w:hAnsi="Arial" w:cs="Arial" w:hint="default"/>
        <w:b w:val="0"/>
        <w:bCs w:val="0"/>
        <w:i w:val="0"/>
        <w:iCs w:val="0"/>
        <w:color w:val="C00A1F"/>
        <w:spacing w:val="-4"/>
        <w:w w:val="99"/>
        <w:sz w:val="24"/>
        <w:szCs w:val="24"/>
        <w:lang w:val="nn-NO" w:eastAsia="en-US" w:bidi="ar-SA"/>
      </w:rPr>
    </w:lvl>
    <w:lvl w:ilvl="1" w:tplc="C56A21AC">
      <w:numFmt w:val="bullet"/>
      <w:lvlText w:val="•"/>
      <w:lvlJc w:val="left"/>
      <w:pPr>
        <w:ind w:left="1722" w:hanging="439"/>
      </w:pPr>
      <w:rPr>
        <w:rFonts w:hint="default"/>
        <w:lang w:val="nn-NO" w:eastAsia="en-US" w:bidi="ar-SA"/>
      </w:rPr>
    </w:lvl>
    <w:lvl w:ilvl="2" w:tplc="2A428608">
      <w:numFmt w:val="bullet"/>
      <w:lvlText w:val="•"/>
      <w:lvlJc w:val="left"/>
      <w:pPr>
        <w:ind w:left="2645" w:hanging="439"/>
      </w:pPr>
      <w:rPr>
        <w:rFonts w:hint="default"/>
        <w:lang w:val="nn-NO" w:eastAsia="en-US" w:bidi="ar-SA"/>
      </w:rPr>
    </w:lvl>
    <w:lvl w:ilvl="3" w:tplc="61489B02">
      <w:numFmt w:val="bullet"/>
      <w:lvlText w:val="•"/>
      <w:lvlJc w:val="left"/>
      <w:pPr>
        <w:ind w:left="3567" w:hanging="439"/>
      </w:pPr>
      <w:rPr>
        <w:rFonts w:hint="default"/>
        <w:lang w:val="nn-NO" w:eastAsia="en-US" w:bidi="ar-SA"/>
      </w:rPr>
    </w:lvl>
    <w:lvl w:ilvl="4" w:tplc="4252B474">
      <w:numFmt w:val="bullet"/>
      <w:lvlText w:val="•"/>
      <w:lvlJc w:val="left"/>
      <w:pPr>
        <w:ind w:left="4490" w:hanging="439"/>
      </w:pPr>
      <w:rPr>
        <w:rFonts w:hint="default"/>
        <w:lang w:val="nn-NO" w:eastAsia="en-US" w:bidi="ar-SA"/>
      </w:rPr>
    </w:lvl>
    <w:lvl w:ilvl="5" w:tplc="6AA0D444">
      <w:numFmt w:val="bullet"/>
      <w:lvlText w:val="•"/>
      <w:lvlJc w:val="left"/>
      <w:pPr>
        <w:ind w:left="5412" w:hanging="439"/>
      </w:pPr>
      <w:rPr>
        <w:rFonts w:hint="default"/>
        <w:lang w:val="nn-NO" w:eastAsia="en-US" w:bidi="ar-SA"/>
      </w:rPr>
    </w:lvl>
    <w:lvl w:ilvl="6" w:tplc="F1C24BC0">
      <w:numFmt w:val="bullet"/>
      <w:lvlText w:val="•"/>
      <w:lvlJc w:val="left"/>
      <w:pPr>
        <w:ind w:left="6335" w:hanging="439"/>
      </w:pPr>
      <w:rPr>
        <w:rFonts w:hint="default"/>
        <w:lang w:val="nn-NO" w:eastAsia="en-US" w:bidi="ar-SA"/>
      </w:rPr>
    </w:lvl>
    <w:lvl w:ilvl="7" w:tplc="5694C512">
      <w:numFmt w:val="bullet"/>
      <w:lvlText w:val="•"/>
      <w:lvlJc w:val="left"/>
      <w:pPr>
        <w:ind w:left="7257" w:hanging="439"/>
      </w:pPr>
      <w:rPr>
        <w:rFonts w:hint="default"/>
        <w:lang w:val="nn-NO" w:eastAsia="en-US" w:bidi="ar-SA"/>
      </w:rPr>
    </w:lvl>
    <w:lvl w:ilvl="8" w:tplc="DA908090">
      <w:numFmt w:val="bullet"/>
      <w:lvlText w:val="•"/>
      <w:lvlJc w:val="left"/>
      <w:pPr>
        <w:ind w:left="8180" w:hanging="439"/>
      </w:pPr>
      <w:rPr>
        <w:rFonts w:hint="default"/>
        <w:lang w:val="nn-NO" w:eastAsia="en-US" w:bidi="ar-SA"/>
      </w:rPr>
    </w:lvl>
  </w:abstractNum>
  <w:abstractNum w:abstractNumId="11" w15:restartNumberingAfterBreak="0">
    <w:nsid w:val="61507D64"/>
    <w:multiLevelType w:val="multilevel"/>
    <w:tmpl w:val="5562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105D41"/>
    <w:multiLevelType w:val="multilevel"/>
    <w:tmpl w:val="ACBC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3287938">
    <w:abstractNumId w:val="10"/>
  </w:num>
  <w:num w:numId="2" w16cid:durableId="897714590">
    <w:abstractNumId w:val="1"/>
  </w:num>
  <w:num w:numId="3" w16cid:durableId="580717265">
    <w:abstractNumId w:val="6"/>
  </w:num>
  <w:num w:numId="4" w16cid:durableId="416947588">
    <w:abstractNumId w:val="3"/>
  </w:num>
  <w:num w:numId="5" w16cid:durableId="1756904179">
    <w:abstractNumId w:val="9"/>
  </w:num>
  <w:num w:numId="6" w16cid:durableId="557665208">
    <w:abstractNumId w:val="7"/>
  </w:num>
  <w:num w:numId="7" w16cid:durableId="2015061994">
    <w:abstractNumId w:val="2"/>
  </w:num>
  <w:num w:numId="8" w16cid:durableId="1135223126">
    <w:abstractNumId w:val="4"/>
  </w:num>
  <w:num w:numId="9" w16cid:durableId="284042955">
    <w:abstractNumId w:val="11"/>
  </w:num>
  <w:num w:numId="10" w16cid:durableId="1935701792">
    <w:abstractNumId w:val="8"/>
  </w:num>
  <w:num w:numId="11" w16cid:durableId="1377703309">
    <w:abstractNumId w:val="0"/>
  </w:num>
  <w:num w:numId="12" w16cid:durableId="2088380849">
    <w:abstractNumId w:val="12"/>
  </w:num>
  <w:num w:numId="13" w16cid:durableId="5453330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B1816"/>
    <w:rsid w:val="00014724"/>
    <w:rsid w:val="00087258"/>
    <w:rsid w:val="00290C21"/>
    <w:rsid w:val="002B07C3"/>
    <w:rsid w:val="002C260B"/>
    <w:rsid w:val="00334713"/>
    <w:rsid w:val="00535FC7"/>
    <w:rsid w:val="005948AC"/>
    <w:rsid w:val="005F1367"/>
    <w:rsid w:val="00722D5C"/>
    <w:rsid w:val="0074296F"/>
    <w:rsid w:val="007B3565"/>
    <w:rsid w:val="007B7001"/>
    <w:rsid w:val="00813F02"/>
    <w:rsid w:val="009B1816"/>
    <w:rsid w:val="009C212E"/>
    <w:rsid w:val="009E2842"/>
    <w:rsid w:val="00AD1A2D"/>
    <w:rsid w:val="00AD431B"/>
    <w:rsid w:val="00D1483C"/>
    <w:rsid w:val="00D530C7"/>
    <w:rsid w:val="00D900CC"/>
    <w:rsid w:val="00E92CCE"/>
    <w:rsid w:val="00ED03D7"/>
    <w:rsid w:val="00FF37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6F23"/>
  <w15:docId w15:val="{6C404C9B-3252-45A3-B681-3FEE687C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nn-NO"/>
    </w:rPr>
  </w:style>
  <w:style w:type="paragraph" w:styleId="Overskrift1">
    <w:name w:val="heading 1"/>
    <w:basedOn w:val="Normal"/>
    <w:link w:val="Overskrift1Tegn"/>
    <w:uiPriority w:val="9"/>
    <w:qFormat/>
    <w:rsid w:val="009C212E"/>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nb-NO" w:eastAsia="nb-NO"/>
    </w:rPr>
  </w:style>
  <w:style w:type="paragraph" w:styleId="Overskrift2">
    <w:name w:val="heading 2"/>
    <w:basedOn w:val="Normal"/>
    <w:next w:val="Normal"/>
    <w:link w:val="Overskrift2Tegn"/>
    <w:uiPriority w:val="9"/>
    <w:semiHidden/>
    <w:unhideWhenUsed/>
    <w:qFormat/>
    <w:rsid w:val="002C26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5948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5948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pPr>
      <w:ind w:left="792" w:hanging="439"/>
    </w:pPr>
    <w:rPr>
      <w:sz w:val="24"/>
      <w:szCs w:val="24"/>
    </w:rPr>
  </w:style>
  <w:style w:type="paragraph" w:styleId="Tittel">
    <w:name w:val="Title"/>
    <w:basedOn w:val="Normal"/>
    <w:uiPriority w:val="10"/>
    <w:qFormat/>
    <w:pPr>
      <w:spacing w:before="84"/>
      <w:ind w:left="113"/>
    </w:pPr>
    <w:rPr>
      <w:sz w:val="50"/>
      <w:szCs w:val="50"/>
    </w:rPr>
  </w:style>
  <w:style w:type="paragraph" w:styleId="Listeavsnitt">
    <w:name w:val="List Paragraph"/>
    <w:basedOn w:val="Normal"/>
    <w:uiPriority w:val="1"/>
    <w:qFormat/>
    <w:pPr>
      <w:spacing w:before="162"/>
      <w:ind w:left="792" w:hanging="439"/>
    </w:pPr>
  </w:style>
  <w:style w:type="paragraph" w:customStyle="1" w:styleId="TableParagraph">
    <w:name w:val="Table Paragraph"/>
    <w:basedOn w:val="Normal"/>
    <w:uiPriority w:val="1"/>
    <w:qFormat/>
  </w:style>
  <w:style w:type="character" w:customStyle="1" w:styleId="Overskrift1Tegn">
    <w:name w:val="Overskrift 1 Tegn"/>
    <w:basedOn w:val="Standardskriftforavsnitt"/>
    <w:link w:val="Overskrift1"/>
    <w:uiPriority w:val="9"/>
    <w:rsid w:val="009C212E"/>
    <w:rPr>
      <w:rFonts w:ascii="Times New Roman" w:eastAsia="Times New Roman" w:hAnsi="Times New Roman" w:cs="Times New Roman"/>
      <w:b/>
      <w:bCs/>
      <w:kern w:val="36"/>
      <w:sz w:val="48"/>
      <w:szCs w:val="48"/>
      <w:lang w:val="nb-NO" w:eastAsia="nb-NO"/>
    </w:rPr>
  </w:style>
  <w:style w:type="paragraph" w:styleId="NormalWeb">
    <w:name w:val="Normal (Web)"/>
    <w:basedOn w:val="Normal"/>
    <w:uiPriority w:val="99"/>
    <w:semiHidden/>
    <w:unhideWhenUsed/>
    <w:rsid w:val="009C212E"/>
    <w:pPr>
      <w:widowControl/>
      <w:autoSpaceDE/>
      <w:autoSpaceDN/>
      <w:spacing w:before="100" w:beforeAutospacing="1" w:after="100" w:afterAutospacing="1"/>
    </w:pPr>
    <w:rPr>
      <w:rFonts w:ascii="Times New Roman" w:eastAsia="Times New Roman" w:hAnsi="Times New Roman" w:cs="Times New Roman"/>
      <w:sz w:val="24"/>
      <w:szCs w:val="24"/>
      <w:lang w:val="nb-NO" w:eastAsia="nb-NO"/>
    </w:rPr>
  </w:style>
  <w:style w:type="character" w:customStyle="1" w:styleId="Overskrift3Tegn">
    <w:name w:val="Overskrift 3 Tegn"/>
    <w:basedOn w:val="Standardskriftforavsnitt"/>
    <w:link w:val="Overskrift3"/>
    <w:uiPriority w:val="9"/>
    <w:semiHidden/>
    <w:rsid w:val="005948AC"/>
    <w:rPr>
      <w:rFonts w:asciiTheme="majorHAnsi" w:eastAsiaTheme="majorEastAsia" w:hAnsiTheme="majorHAnsi" w:cstheme="majorBidi"/>
      <w:color w:val="243F60" w:themeColor="accent1" w:themeShade="7F"/>
      <w:sz w:val="24"/>
      <w:szCs w:val="24"/>
      <w:lang w:val="nn-NO"/>
    </w:rPr>
  </w:style>
  <w:style w:type="character" w:customStyle="1" w:styleId="Overskrift4Tegn">
    <w:name w:val="Overskrift 4 Tegn"/>
    <w:basedOn w:val="Standardskriftforavsnitt"/>
    <w:link w:val="Overskrift4"/>
    <w:uiPriority w:val="9"/>
    <w:semiHidden/>
    <w:rsid w:val="005948AC"/>
    <w:rPr>
      <w:rFonts w:asciiTheme="majorHAnsi" w:eastAsiaTheme="majorEastAsia" w:hAnsiTheme="majorHAnsi" w:cstheme="majorBidi"/>
      <w:i/>
      <w:iCs/>
      <w:color w:val="365F91" w:themeColor="accent1" w:themeShade="BF"/>
      <w:lang w:val="nn-NO"/>
    </w:rPr>
  </w:style>
  <w:style w:type="character" w:styleId="Hyperkobling">
    <w:name w:val="Hyperlink"/>
    <w:basedOn w:val="Standardskriftforavsnitt"/>
    <w:uiPriority w:val="99"/>
    <w:semiHidden/>
    <w:unhideWhenUsed/>
    <w:rsid w:val="005948AC"/>
    <w:rPr>
      <w:color w:val="0000FF"/>
      <w:u w:val="single"/>
    </w:rPr>
  </w:style>
  <w:style w:type="character" w:styleId="Sterk">
    <w:name w:val="Strong"/>
    <w:basedOn w:val="Standardskriftforavsnitt"/>
    <w:uiPriority w:val="22"/>
    <w:qFormat/>
    <w:rsid w:val="005948AC"/>
    <w:rPr>
      <w:b/>
      <w:bCs/>
    </w:rPr>
  </w:style>
  <w:style w:type="character" w:styleId="Utheving">
    <w:name w:val="Emphasis"/>
    <w:basedOn w:val="Standardskriftforavsnitt"/>
    <w:uiPriority w:val="20"/>
    <w:qFormat/>
    <w:rsid w:val="005948AC"/>
    <w:rPr>
      <w:i/>
      <w:iCs/>
    </w:rPr>
  </w:style>
  <w:style w:type="character" w:customStyle="1" w:styleId="BrdtekstTegn">
    <w:name w:val="Brødtekst Tegn"/>
    <w:basedOn w:val="Standardskriftforavsnitt"/>
    <w:link w:val="Brdtekst"/>
    <w:uiPriority w:val="1"/>
    <w:rsid w:val="007B3565"/>
    <w:rPr>
      <w:rFonts w:ascii="Arial" w:eastAsia="Arial" w:hAnsi="Arial" w:cs="Arial"/>
      <w:sz w:val="24"/>
      <w:szCs w:val="24"/>
      <w:lang w:val="nn-NO"/>
    </w:rPr>
  </w:style>
  <w:style w:type="character" w:customStyle="1" w:styleId="Overskrift2Tegn">
    <w:name w:val="Overskrift 2 Tegn"/>
    <w:basedOn w:val="Standardskriftforavsnitt"/>
    <w:link w:val="Overskrift2"/>
    <w:uiPriority w:val="9"/>
    <w:semiHidden/>
    <w:rsid w:val="002C260B"/>
    <w:rPr>
      <w:rFonts w:asciiTheme="majorHAnsi" w:eastAsiaTheme="majorEastAsia" w:hAnsiTheme="majorHAnsi" w:cstheme="majorBidi"/>
      <w:color w:val="365F91" w:themeColor="accent1" w:themeShade="BF"/>
      <w:sz w:val="26"/>
      <w:szCs w:val="26"/>
      <w:lang w:val="nn-NO"/>
    </w:rPr>
  </w:style>
  <w:style w:type="character" w:styleId="Fulgthyperkobling">
    <w:name w:val="FollowedHyperlink"/>
    <w:basedOn w:val="Standardskriftforavsnitt"/>
    <w:uiPriority w:val="99"/>
    <w:semiHidden/>
    <w:unhideWhenUsed/>
    <w:rsid w:val="005F1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90942">
      <w:bodyDiv w:val="1"/>
      <w:marLeft w:val="0"/>
      <w:marRight w:val="0"/>
      <w:marTop w:val="0"/>
      <w:marBottom w:val="0"/>
      <w:divBdr>
        <w:top w:val="none" w:sz="0" w:space="0" w:color="auto"/>
        <w:left w:val="none" w:sz="0" w:space="0" w:color="auto"/>
        <w:bottom w:val="none" w:sz="0" w:space="0" w:color="auto"/>
        <w:right w:val="none" w:sz="0" w:space="0" w:color="auto"/>
      </w:divBdr>
    </w:div>
    <w:div w:id="554857249">
      <w:bodyDiv w:val="1"/>
      <w:marLeft w:val="0"/>
      <w:marRight w:val="0"/>
      <w:marTop w:val="0"/>
      <w:marBottom w:val="0"/>
      <w:divBdr>
        <w:top w:val="none" w:sz="0" w:space="0" w:color="auto"/>
        <w:left w:val="none" w:sz="0" w:space="0" w:color="auto"/>
        <w:bottom w:val="none" w:sz="0" w:space="0" w:color="auto"/>
        <w:right w:val="none" w:sz="0" w:space="0" w:color="auto"/>
      </w:divBdr>
    </w:div>
    <w:div w:id="132666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of.no/vare-avdelinger/" TargetMode="External"/><Relationship Id="rId3" Type="http://schemas.openxmlformats.org/officeDocument/2006/relationships/settings" Target="settings.xml"/><Relationship Id="rId7" Type="http://schemas.openxmlformats.org/officeDocument/2006/relationships/hyperlink" Target="https://flt.no/tillitsvalgt/skjemaer/?_gl=1*1lklr14*_up*MQ..*_ga*MTMwNDI0MTE5OC4xNjgwMTc0NTA4*_ga_XTGLCZ8Y3Y*MTY4MDE3NDUwNy4xLjAuMTY4MDE3NDUwNy4wLjAuMA..&amp;scrollto=Arrang%C3%B8r+av+konfera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lt.no/tillitsvalgt/skjemaer/?_gl=1*1lklr14*_up*MQ..*_ga*MTMwNDI0MTE5OC4xNjgwMTc0NTA4*_ga_XTGLCZ8Y3Y*MTY4MDE3NDUwNy4xLjAuMTY4MDE3NDUwNy4wLjAuMA..&amp;scrollto=Arrang%C3%B8r+av+konfera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597</Words>
  <Characters>3168</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Argumenter for medlemskap i FLT</dc:title>
  <dc:creator>Øystein Ramseng</dc:creator>
  <cp:lastModifiedBy>Camilla Hanses</cp:lastModifiedBy>
  <cp:revision>12</cp:revision>
  <dcterms:created xsi:type="dcterms:W3CDTF">2023-08-04T10:54:00Z</dcterms:created>
  <dcterms:modified xsi:type="dcterms:W3CDTF">2023-08-04T11:01:00Z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PowerPoint</vt:lpwstr>
  </property>
  <property fmtid="{D5CDD505-2E9C-101B-9397-08002B2CF9AE}" pid="4" name="LastSaved">
    <vt:filetime>2023-08-04T00:00:00Z</vt:filetime>
  </property>
  <property fmtid="{D5CDD505-2E9C-101B-9397-08002B2CF9AE}" pid="5" name="Producer">
    <vt:lpwstr>macOS Versjon 10.16 (bygg 20G224) Quartz PDFContext</vt:lpwstr>
  </property>
</Properties>
</file>